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008A" w14:textId="77777777" w:rsidR="009C2A92" w:rsidRDefault="004A402F" w:rsidP="009C2A92">
      <w:r>
        <w:rPr>
          <w:noProof/>
        </w:rPr>
        <mc:AlternateContent>
          <mc:Choice Requires="wps">
            <w:drawing>
              <wp:anchor distT="0" distB="0" distL="114300" distR="114300" simplePos="0" relativeHeight="251659264" behindDoc="0" locked="0" layoutInCell="1" allowOverlap="1" wp14:anchorId="57C162E3" wp14:editId="4A0D368E">
                <wp:simplePos x="0" y="0"/>
                <wp:positionH relativeFrom="column">
                  <wp:posOffset>864870</wp:posOffset>
                </wp:positionH>
                <wp:positionV relativeFrom="paragraph">
                  <wp:posOffset>165100</wp:posOffset>
                </wp:positionV>
                <wp:extent cx="5448300" cy="75311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48300" cy="753110"/>
                        </a:xfrm>
                        <a:prstGeom prst="rect">
                          <a:avLst/>
                        </a:prstGeom>
                        <a:noFill/>
                        <a:ln w="6350">
                          <a:noFill/>
                        </a:ln>
                      </wps:spPr>
                      <wps:txbx>
                        <w:txbxContent>
                          <w:p w14:paraId="69424E78" w14:textId="103B8279" w:rsidR="004A402F" w:rsidRPr="00C44BAB" w:rsidRDefault="00DA1B14" w:rsidP="004A402F">
                            <w:pPr>
                              <w:pStyle w:val="Title"/>
                            </w:pPr>
                            <w:r>
                              <w:t xml:space="preserve">Social Media </w:t>
                            </w:r>
                            <w:r w:rsidR="009C2A92">
                              <w:t>Message</w:t>
                            </w:r>
                            <w:r>
                              <w:t>s</w:t>
                            </w:r>
                            <w:r w:rsidR="009C2A92">
                              <w:t xml:space="preserve"> </w:t>
                            </w:r>
                            <w:r>
                              <w:t>Supporting Local Vaccination Efforts</w:t>
                            </w:r>
                            <w:r w:rsidR="004A402F">
                              <w:t xml:space="preserve"> </w:t>
                            </w:r>
                            <w:r w:rsidR="004A402F">
                              <w:br/>
                            </w:r>
                            <w:r w:rsidR="004A402F" w:rsidRPr="003A5D55">
                              <w:rPr>
                                <w:b w:val="0"/>
                                <w:bCs w:val="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162E3" id="_x0000_t202" coordsize="21600,21600" o:spt="202" path="m,l,21600r21600,l21600,xe">
                <v:stroke joinstyle="miter"/>
                <v:path gradientshapeok="t" o:connecttype="rect"/>
              </v:shapetype>
              <v:shape id="Text Box 3" o:spid="_x0000_s1026" type="#_x0000_t202" alt="&quot;&quot;" style="position:absolute;margin-left:68.1pt;margin-top:13pt;width:429pt;height:5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" filled="f" stroked="f" strokeweight=".5pt">
                <v:textbox>
                  <w:txbxContent>
                    <w:p w14:paraId="69424E78" w14:textId="103B8279" w:rsidR="004A402F" w:rsidRPr="00C44BAB" w:rsidRDefault="00DA1B14" w:rsidP="004A402F">
                      <w:pPr>
                        <w:pStyle w:val="Title"/>
                      </w:pPr>
                      <w:r>
                        <w:t xml:space="preserve">Social Media </w:t>
                      </w:r>
                      <w:r w:rsidR="009C2A92">
                        <w:t>Message</w:t>
                      </w:r>
                      <w:r>
                        <w:t>s</w:t>
                      </w:r>
                      <w:r w:rsidR="009C2A92">
                        <w:t xml:space="preserve"> </w:t>
                      </w:r>
                      <w:r>
                        <w:t>Supporting Local Vaccination Efforts</w:t>
                      </w:r>
                      <w:r w:rsidR="004A402F">
                        <w:t xml:space="preserve"> </w:t>
                      </w:r>
                      <w:r w:rsidR="004A402F">
                        <w:br/>
                      </w:r>
                      <w:r w:rsidR="004A402F" w:rsidRPr="003A5D55">
                        <w:rPr>
                          <w:b w:val="0"/>
                          <w:bCs w:val="0"/>
                          <w:sz w:val="32"/>
                          <w:szCs w:val="32"/>
                        </w:rPr>
                        <w:t xml:space="preserve"> </w:t>
                      </w:r>
                    </w:p>
                  </w:txbxContent>
                </v:textbox>
              </v:shape>
            </w:pict>
          </mc:Fallback>
        </mc:AlternateContent>
      </w:r>
      <w:r w:rsidRPr="00BF6AFD">
        <w:rPr>
          <w:noProof/>
          <w:shd w:val="clear" w:color="auto" w:fill="215868" w:themeFill="accent5" w:themeFillShade="80"/>
        </w:rPr>
        <w:drawing>
          <wp:inline distT="0" distB="0" distL="0" distR="0" wp14:anchorId="66AB95B1" wp14:editId="39D7CCA2">
            <wp:extent cx="7129780" cy="8229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9780" cy="822960"/>
                    </a:xfrm>
                    <a:prstGeom prst="rect">
                      <a:avLst/>
                    </a:prstGeom>
                    <a:noFill/>
                  </pic:spPr>
                </pic:pic>
              </a:graphicData>
            </a:graphic>
          </wp:inline>
        </w:drawing>
      </w:r>
    </w:p>
    <w:p w14:paraId="68B226DD" w14:textId="77777777" w:rsidR="009C2A92" w:rsidRDefault="009C2A92" w:rsidP="009C2A92"/>
    <w:p w14:paraId="0C107250" w14:textId="5EDA1EFA" w:rsidR="003A5D55" w:rsidRPr="009C2A92" w:rsidRDefault="009C2A92" w:rsidP="009C2A92">
      <w:r w:rsidRPr="009C2A92">
        <w:rPr>
          <w:szCs w:val="18"/>
        </w:rPr>
        <w:t xml:space="preserve">Below </w:t>
      </w:r>
      <w:r>
        <w:rPr>
          <w:szCs w:val="18"/>
        </w:rPr>
        <w:t>are</w:t>
      </w:r>
      <w:r w:rsidRPr="009C2A92">
        <w:rPr>
          <w:szCs w:val="18"/>
        </w:rPr>
        <w:t xml:space="preserve"> sample social media post</w:t>
      </w:r>
      <w:r>
        <w:rPr>
          <w:szCs w:val="18"/>
        </w:rPr>
        <w:t>s</w:t>
      </w:r>
      <w:r w:rsidRPr="009C2A92">
        <w:rPr>
          <w:szCs w:val="18"/>
        </w:rPr>
        <w:t xml:space="preserve"> that donors can use to show support for your vaccination efforts.</w:t>
      </w:r>
    </w:p>
    <w:p w14:paraId="6FC3F9EE" w14:textId="629C9F72" w:rsidR="009C2A92" w:rsidRPr="003A5D55" w:rsidRDefault="009C2A92" w:rsidP="009C2A92">
      <w:pPr>
        <w:pStyle w:val="Heading1"/>
      </w:pPr>
      <w:r>
        <w:t>Sample Posts:</w:t>
      </w:r>
    </w:p>
    <w:p w14:paraId="408CAC8A" w14:textId="0314FD33" w:rsidR="009C2A92" w:rsidRDefault="009C2A92" w:rsidP="00811EFC">
      <w:pPr>
        <w:spacing w:line="259" w:lineRule="auto"/>
        <w:rPr>
          <w:i/>
          <w:szCs w:val="18"/>
          <w:lang w:val="en"/>
        </w:rPr>
      </w:pPr>
      <w:r w:rsidRPr="009C2A92">
        <w:rPr>
          <w:i/>
          <w:szCs w:val="18"/>
          <w:lang w:val="en"/>
        </w:rPr>
        <w:t xml:space="preserve">(Use </w:t>
      </w:r>
      <w:r>
        <w:rPr>
          <w:i/>
          <w:szCs w:val="18"/>
          <w:lang w:val="en"/>
        </w:rPr>
        <w:t xml:space="preserve">a </w:t>
      </w:r>
      <w:r w:rsidRPr="009C2A92">
        <w:rPr>
          <w:i/>
          <w:szCs w:val="18"/>
          <w:lang w:val="en"/>
        </w:rPr>
        <w:t xml:space="preserve">photo of donated goods, someone getting a shot, or </w:t>
      </w:r>
      <w:r>
        <w:rPr>
          <w:i/>
          <w:szCs w:val="18"/>
          <w:lang w:val="en"/>
        </w:rPr>
        <w:t xml:space="preserve">a </w:t>
      </w:r>
      <w:r w:rsidRPr="009C2A92">
        <w:rPr>
          <w:i/>
          <w:szCs w:val="18"/>
          <w:lang w:val="en"/>
        </w:rPr>
        <w:t>random lifestyle photo/infographic that speaks to your audience)</w:t>
      </w:r>
      <w:r>
        <w:rPr>
          <w:i/>
          <w:szCs w:val="18"/>
          <w:lang w:val="en"/>
        </w:rPr>
        <w:t>.</w:t>
      </w:r>
    </w:p>
    <w:p w14:paraId="7EECCF49" w14:textId="42AF8B3F" w:rsidR="009C2A92" w:rsidRPr="009C2A92" w:rsidRDefault="009C2A92" w:rsidP="009C2A92">
      <w:pPr>
        <w:pStyle w:val="ListParagraph"/>
        <w:spacing w:after="80" w:line="259" w:lineRule="auto"/>
        <w:ind w:left="562" w:hanging="274"/>
      </w:pPr>
      <w:r w:rsidRPr="009C2A92">
        <w:t xml:space="preserve">We are proud to support [ORGANIZATION NAME] in ensuring that our community gets the #COVID-19 vaccine. [COMPANY NAME] has dedicated </w:t>
      </w:r>
      <w:r>
        <w:t>[</w:t>
      </w:r>
      <w:r w:rsidRPr="009C2A92">
        <w:t>X</w:t>
      </w:r>
      <w:r>
        <w:t>]</w:t>
      </w:r>
      <w:r w:rsidRPr="009C2A92">
        <w:t xml:space="preserve"> to help make sure that people experiencing homelessness are able to be vaccinated and avoid the health complications that can come from infection. You can help us by [CALL TO ACTION]</w:t>
      </w:r>
      <w:r>
        <w:t>.</w:t>
      </w:r>
    </w:p>
    <w:p w14:paraId="5DD9199B" w14:textId="5505C437" w:rsidR="009C2A92" w:rsidRPr="009C2A92" w:rsidRDefault="009C2A92" w:rsidP="009C2A92">
      <w:pPr>
        <w:pStyle w:val="ListParagraph"/>
        <w:spacing w:after="80" w:line="259" w:lineRule="auto"/>
        <w:ind w:left="562" w:hanging="274"/>
      </w:pPr>
      <w:r w:rsidRPr="009C2A92">
        <w:t>Getting life back to normal can only be achieved by widespread COVID-19 vaccination. People who experience homelessness are at greater risk of having medical complications from the virus, resulting in more patients in our medical centers. You can help [COMPANY NAME] support [ORGANIZATION NAME] in helping to promote vaccination and bringing the numbers down. [CALL TO ACTION]</w:t>
      </w:r>
      <w:r>
        <w:t>.</w:t>
      </w:r>
      <w:r w:rsidRPr="009C2A92">
        <w:t xml:space="preserve"> [WEBSITE]</w:t>
      </w:r>
      <w:r>
        <w:t>.</w:t>
      </w:r>
    </w:p>
    <w:p w14:paraId="47CE9433" w14:textId="542115F3" w:rsidR="00B61487" w:rsidRPr="0083116C" w:rsidRDefault="009C2A92" w:rsidP="0083116C">
      <w:pPr>
        <w:pStyle w:val="ListParagraph"/>
        <w:spacing w:after="80" w:line="259" w:lineRule="auto"/>
        <w:ind w:left="562" w:hanging="274"/>
      </w:pPr>
      <w:r w:rsidRPr="009C2A92">
        <w:t>People experiencing homelessness often have living situations or medical conditions that can make the COVID-19 virus particularly harmful, resulting in a trip to the hospital. We are working with [ORGANIZATION NAME] to reach out to our neighbors to get them much needed vaccinations and a plan for the future. You can help. [CALL TO ACTION]</w:t>
      </w:r>
      <w:r>
        <w:t>.</w:t>
      </w:r>
      <w:r w:rsidRPr="009C2A92">
        <w:t xml:space="preserve"> [WEBSITE]</w:t>
      </w:r>
      <w:r w:rsidR="001F74A2">
        <w:rPr>
          <w:noProof/>
        </w:rPr>
        <mc:AlternateContent>
          <mc:Choice Requires="wps">
            <w:drawing>
              <wp:anchor distT="0" distB="0" distL="114300" distR="114300" simplePos="0" relativeHeight="251661312" behindDoc="1" locked="0" layoutInCell="1" allowOverlap="1" wp14:anchorId="3CE6A3DA" wp14:editId="6A01E8E2">
                <wp:simplePos x="0" y="0"/>
                <wp:positionH relativeFrom="page">
                  <wp:posOffset>-1270</wp:posOffset>
                </wp:positionH>
                <wp:positionV relativeFrom="page">
                  <wp:posOffset>9457690</wp:posOffset>
                </wp:positionV>
                <wp:extent cx="7771130" cy="610870"/>
                <wp:effectExtent l="0" t="0" r="1270" b="0"/>
                <wp:wrapNone/>
                <wp:docPr id="405" name="Rectangle 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6108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C6171" w14:textId="77777777" w:rsidR="001F74A2" w:rsidRPr="00F54C2F" w:rsidRDefault="001F74A2" w:rsidP="001F74A2">
                            <w:pPr>
                              <w:jc w:val="center"/>
                              <w:rPr>
                                <w:i/>
                                <w:iCs/>
                                <w:color w:val="000000" w:themeColor="text1"/>
                                <w:sz w:val="16"/>
                                <w:szCs w:val="16"/>
                              </w:rPr>
                            </w:pPr>
                            <w:r w:rsidRPr="00F54C2F">
                              <w:rPr>
                                <w:i/>
                                <w:iCs/>
                                <w:color w:val="000000" w:themeColor="text1"/>
                                <w:sz w:val="16"/>
                                <w:szCs w:val="16"/>
                              </w:rPr>
                              <w:t xml:space="preserve">This resource is prepared by technical assistance providers and intended only to provide guidance. The contents of this document, except when based on statutory or regulatory authority or law, do not have the force and effect of </w:t>
                            </w:r>
                            <w:proofErr w:type="gramStart"/>
                            <w:r w:rsidRPr="00F54C2F">
                              <w:rPr>
                                <w:i/>
                                <w:iCs/>
                                <w:color w:val="000000" w:themeColor="text1"/>
                                <w:sz w:val="16"/>
                                <w:szCs w:val="16"/>
                              </w:rPr>
                              <w:t>law</w:t>
                            </w:r>
                            <w:proofErr w:type="gramEnd"/>
                            <w:r w:rsidRPr="00F54C2F">
                              <w:rPr>
                                <w:i/>
                                <w:iCs/>
                                <w:color w:val="000000" w:themeColor="text1"/>
                                <w:sz w:val="16"/>
                                <w:szCs w:val="16"/>
                              </w:rPr>
                              <w:t xml:space="preserve"> and are not meant to bind the public in any way. This document is intended only to provide clarity to the public regarding existing requirements under the law or agency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6A3DA" id="Rectangle 405" o:spid="_x0000_s1027" alt="&quot;&quot;" style="position:absolute;left:0;text-align:left;margin-left:-.1pt;margin-top:744.7pt;width:611.9pt;height:4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" fillcolor="#d8d8d8 [2732]" stroked="f" strokeweight="1pt">
                <v:textbox>
                  <w:txbxContent>
                    <w:p w14:paraId="200C6171" w14:textId="77777777" w:rsidR="001F74A2" w:rsidRPr="00F54C2F" w:rsidRDefault="001F74A2" w:rsidP="001F74A2">
                      <w:pPr>
                        <w:jc w:val="center"/>
                        <w:rPr>
                          <w:i/>
                          <w:iCs/>
                          <w:color w:val="000000" w:themeColor="text1"/>
                          <w:sz w:val="16"/>
                          <w:szCs w:val="16"/>
                        </w:rPr>
                      </w:pPr>
                      <w:r w:rsidRPr="00F54C2F">
                        <w:rPr>
                          <w:i/>
                          <w:iCs/>
                          <w:color w:val="000000" w:themeColor="text1"/>
                          <w:sz w:val="16"/>
                          <w:szCs w:val="16"/>
                        </w:rPr>
                        <w:t xml:space="preserve">This resource is prepared by technical assistance providers and intended only to provide guidance. The contents of this document, except when based on statutory or regulatory authority or law, do not have the force and effect of </w:t>
                      </w:r>
                      <w:proofErr w:type="gramStart"/>
                      <w:r w:rsidRPr="00F54C2F">
                        <w:rPr>
                          <w:i/>
                          <w:iCs/>
                          <w:color w:val="000000" w:themeColor="text1"/>
                          <w:sz w:val="16"/>
                          <w:szCs w:val="16"/>
                        </w:rPr>
                        <w:t>law</w:t>
                      </w:r>
                      <w:proofErr w:type="gramEnd"/>
                      <w:r w:rsidRPr="00F54C2F">
                        <w:rPr>
                          <w:i/>
                          <w:iCs/>
                          <w:color w:val="000000" w:themeColor="text1"/>
                          <w:sz w:val="16"/>
                          <w:szCs w:val="16"/>
                        </w:rPr>
                        <w:t xml:space="preserve"> and are not meant to bind the public in any way. This document is intended only to provide clarity to the public regarding existing requirements under the law or agency policies.</w:t>
                      </w:r>
                    </w:p>
                  </w:txbxContent>
                </v:textbox>
                <w10:wrap anchorx="page" anchory="page"/>
              </v:rect>
            </w:pict>
          </mc:Fallback>
        </mc:AlternateContent>
      </w:r>
      <w:r>
        <w:t>.</w:t>
      </w:r>
    </w:p>
    <w:sectPr w:rsidR="00B61487" w:rsidRPr="0083116C" w:rsidSect="002D292A">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D0B4" w14:textId="77777777" w:rsidR="00CA518F" w:rsidRDefault="00CA518F" w:rsidP="0083116C">
      <w:pPr>
        <w:spacing w:before="0" w:after="0"/>
      </w:pPr>
      <w:r>
        <w:separator/>
      </w:r>
    </w:p>
  </w:endnote>
  <w:endnote w:type="continuationSeparator" w:id="0">
    <w:p w14:paraId="26499DDF" w14:textId="77777777" w:rsidR="00CA518F" w:rsidRDefault="00CA518F" w:rsidP="008311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66D1" w14:textId="77777777" w:rsidR="001F74A2" w:rsidRDefault="001F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76C" w14:textId="2C645D28" w:rsidR="0083116C" w:rsidRDefault="00831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2F78" w14:textId="77777777" w:rsidR="001F74A2" w:rsidRDefault="001F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BB38F" w14:textId="77777777" w:rsidR="00CA518F" w:rsidRDefault="00CA518F" w:rsidP="0083116C">
      <w:pPr>
        <w:spacing w:before="0" w:after="0"/>
      </w:pPr>
      <w:r>
        <w:separator/>
      </w:r>
    </w:p>
  </w:footnote>
  <w:footnote w:type="continuationSeparator" w:id="0">
    <w:p w14:paraId="5DBD85F1" w14:textId="77777777" w:rsidR="00CA518F" w:rsidRDefault="00CA518F" w:rsidP="008311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775" w14:textId="77777777" w:rsidR="001F74A2" w:rsidRDefault="001F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1F6C" w14:textId="77777777" w:rsidR="001F74A2" w:rsidRDefault="001F7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03F0" w14:textId="77777777" w:rsidR="001F74A2" w:rsidRDefault="001F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5AC1"/>
    <w:multiLevelType w:val="hybridMultilevel"/>
    <w:tmpl w:val="39247ED4"/>
    <w:lvl w:ilvl="0" w:tplc="78C8F10E">
      <w:start w:val="1"/>
      <w:numFmt w:val="decimal"/>
      <w:pStyle w:val="NumberedList"/>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4C1088F"/>
    <w:multiLevelType w:val="hybridMultilevel"/>
    <w:tmpl w:val="10C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86933"/>
    <w:multiLevelType w:val="hybridMultilevel"/>
    <w:tmpl w:val="0B28700A"/>
    <w:lvl w:ilvl="0" w:tplc="94C4C56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7B2F10"/>
    <w:multiLevelType w:val="multilevel"/>
    <w:tmpl w:val="61C0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tDSwMDQ3NjEysjRR0lEKTi0uzszPAykwqgUAOLiAkSwAAAA="/>
  </w:docVars>
  <w:rsids>
    <w:rsidRoot w:val="00C12F3B"/>
    <w:rsid w:val="000431A6"/>
    <w:rsid w:val="00176735"/>
    <w:rsid w:val="001C00C1"/>
    <w:rsid w:val="001F12BA"/>
    <w:rsid w:val="001F74A2"/>
    <w:rsid w:val="001F7EB5"/>
    <w:rsid w:val="00204591"/>
    <w:rsid w:val="00227528"/>
    <w:rsid w:val="002C6C66"/>
    <w:rsid w:val="002D292A"/>
    <w:rsid w:val="002E53F0"/>
    <w:rsid w:val="00383F49"/>
    <w:rsid w:val="003A5D55"/>
    <w:rsid w:val="00445811"/>
    <w:rsid w:val="004A402F"/>
    <w:rsid w:val="004B4554"/>
    <w:rsid w:val="004F03AE"/>
    <w:rsid w:val="00542C7A"/>
    <w:rsid w:val="005634C4"/>
    <w:rsid w:val="005C0296"/>
    <w:rsid w:val="005D7317"/>
    <w:rsid w:val="00745E82"/>
    <w:rsid w:val="00811EFC"/>
    <w:rsid w:val="0083116C"/>
    <w:rsid w:val="008B5421"/>
    <w:rsid w:val="00983597"/>
    <w:rsid w:val="009C2A92"/>
    <w:rsid w:val="00A16025"/>
    <w:rsid w:val="00AB4A7F"/>
    <w:rsid w:val="00AC0012"/>
    <w:rsid w:val="00B021F7"/>
    <w:rsid w:val="00B61487"/>
    <w:rsid w:val="00BF6AFD"/>
    <w:rsid w:val="00C12F3B"/>
    <w:rsid w:val="00C44BAB"/>
    <w:rsid w:val="00CA518F"/>
    <w:rsid w:val="00CB1A5A"/>
    <w:rsid w:val="00D1069B"/>
    <w:rsid w:val="00D84AED"/>
    <w:rsid w:val="00DA1B14"/>
    <w:rsid w:val="00DD1C8D"/>
    <w:rsid w:val="00DD631A"/>
    <w:rsid w:val="00DF3961"/>
    <w:rsid w:val="00DF656F"/>
    <w:rsid w:val="00DF6ECE"/>
    <w:rsid w:val="00EC7588"/>
    <w:rsid w:val="00FC4A47"/>
    <w:rsid w:val="00FC4C5F"/>
    <w:rsid w:val="00FE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3E6B8"/>
  <w15:chartTrackingRefBased/>
  <w15:docId w15:val="{874C485E-D520-43AC-958B-83E43AD2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7F"/>
    <w:pPr>
      <w:spacing w:before="80" w:after="80" w:line="240" w:lineRule="auto"/>
    </w:pPr>
    <w:rPr>
      <w:rFonts w:ascii="Verdana" w:eastAsiaTheme="minorEastAsia" w:hAnsi="Verdana"/>
      <w:sz w:val="18"/>
      <w:szCs w:val="20"/>
    </w:rPr>
  </w:style>
  <w:style w:type="paragraph" w:styleId="Heading1">
    <w:name w:val="heading 1"/>
    <w:basedOn w:val="Normal"/>
    <w:next w:val="Normal"/>
    <w:link w:val="Heading1Char"/>
    <w:uiPriority w:val="9"/>
    <w:qFormat/>
    <w:rsid w:val="00AB4A7F"/>
    <w:pPr>
      <w:spacing w:before="360"/>
      <w:outlineLvl w:val="0"/>
    </w:pPr>
    <w:rPr>
      <w:b/>
      <w:bCs/>
      <w:color w:val="05566F"/>
      <w:sz w:val="26"/>
      <w:szCs w:val="26"/>
    </w:rPr>
  </w:style>
  <w:style w:type="paragraph" w:styleId="Heading2">
    <w:name w:val="heading 2"/>
    <w:basedOn w:val="Heading1"/>
    <w:next w:val="Normal"/>
    <w:link w:val="Heading2Char"/>
    <w:uiPriority w:val="9"/>
    <w:unhideWhenUsed/>
    <w:qFormat/>
    <w:rsid w:val="00DF656F"/>
    <w:pPr>
      <w:outlineLvl w:val="1"/>
    </w:pPr>
    <w:rPr>
      <w:rFonts w:ascii="Calibri" w:hAnsi="Calibri"/>
      <w:i/>
    </w:rPr>
  </w:style>
  <w:style w:type="paragraph" w:styleId="Heading3">
    <w:name w:val="heading 3"/>
    <w:basedOn w:val="Heading2"/>
    <w:next w:val="Normal"/>
    <w:link w:val="Heading3Char"/>
    <w:uiPriority w:val="9"/>
    <w:unhideWhenUsed/>
    <w:qFormat/>
    <w:rsid w:val="00AB4A7F"/>
    <w:pPr>
      <w:spacing w:before="120"/>
      <w:outlineLvl w:val="2"/>
    </w:pPr>
    <w:rPr>
      <w:b w:val="0"/>
      <w:bCs w:val="0"/>
      <w:i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A7F"/>
    <w:rPr>
      <w:rFonts w:ascii="Verdana" w:eastAsiaTheme="minorEastAsia" w:hAnsi="Verdana"/>
      <w:b/>
      <w:bCs/>
      <w:color w:val="05566F"/>
      <w:sz w:val="26"/>
      <w:szCs w:val="26"/>
    </w:rPr>
  </w:style>
  <w:style w:type="paragraph" w:styleId="Title">
    <w:name w:val="Title"/>
    <w:basedOn w:val="Normal"/>
    <w:next w:val="Normal"/>
    <w:link w:val="TitleChar"/>
    <w:uiPriority w:val="10"/>
    <w:qFormat/>
    <w:rsid w:val="003A5D55"/>
    <w:rPr>
      <w:rFonts w:ascii="Century Gothic" w:hAnsi="Century Gothic"/>
      <w:b/>
      <w:bCs/>
      <w:color w:val="FFFFFF" w:themeColor="background1"/>
      <w:sz w:val="36"/>
      <w:szCs w:val="36"/>
    </w:rPr>
  </w:style>
  <w:style w:type="character" w:customStyle="1" w:styleId="TitleChar">
    <w:name w:val="Title Char"/>
    <w:basedOn w:val="DefaultParagraphFont"/>
    <w:link w:val="Title"/>
    <w:uiPriority w:val="10"/>
    <w:rsid w:val="003A5D55"/>
    <w:rPr>
      <w:rFonts w:ascii="Century Gothic" w:eastAsiaTheme="minorEastAsia" w:hAnsi="Century Gothic"/>
      <w:b/>
      <w:bCs/>
      <w:color w:val="FFFFFF" w:themeColor="background1"/>
      <w:sz w:val="36"/>
      <w:szCs w:val="36"/>
    </w:rPr>
  </w:style>
  <w:style w:type="character" w:customStyle="1" w:styleId="Heading2Char">
    <w:name w:val="Heading 2 Char"/>
    <w:basedOn w:val="DefaultParagraphFont"/>
    <w:link w:val="Heading2"/>
    <w:uiPriority w:val="9"/>
    <w:rsid w:val="00DF656F"/>
    <w:rPr>
      <w:rFonts w:ascii="Calibri" w:eastAsiaTheme="minorEastAsia" w:hAnsi="Calibri"/>
      <w:b/>
      <w:bCs/>
      <w:i/>
      <w:color w:val="05566F"/>
      <w:sz w:val="26"/>
      <w:szCs w:val="26"/>
    </w:rPr>
  </w:style>
  <w:style w:type="table" w:styleId="TableGrid">
    <w:name w:val="Table Grid"/>
    <w:basedOn w:val="TableNormal"/>
    <w:uiPriority w:val="39"/>
    <w:rsid w:val="00DF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DF656F"/>
    <w:rPr>
      <w:i/>
      <w:iCs/>
      <w:color w:val="404040" w:themeColor="text1" w:themeTint="BF"/>
    </w:rPr>
  </w:style>
  <w:style w:type="paragraph" w:styleId="ListParagraph">
    <w:name w:val="List Paragraph"/>
    <w:aliases w:val="Bullets"/>
    <w:basedOn w:val="Normal"/>
    <w:uiPriority w:val="34"/>
    <w:qFormat/>
    <w:rsid w:val="008B5421"/>
    <w:pPr>
      <w:numPr>
        <w:numId w:val="2"/>
      </w:numPr>
      <w:spacing w:after="60"/>
    </w:pPr>
  </w:style>
  <w:style w:type="character" w:styleId="Emphasis">
    <w:name w:val="Emphasis"/>
    <w:basedOn w:val="DefaultParagraphFont"/>
    <w:uiPriority w:val="20"/>
    <w:qFormat/>
    <w:rsid w:val="00DF656F"/>
    <w:rPr>
      <w:i/>
      <w:iCs/>
    </w:rPr>
  </w:style>
  <w:style w:type="paragraph" w:styleId="Header">
    <w:name w:val="header"/>
    <w:basedOn w:val="Normal"/>
    <w:link w:val="HeaderChar"/>
    <w:uiPriority w:val="99"/>
    <w:unhideWhenUsed/>
    <w:rsid w:val="0083116C"/>
    <w:pPr>
      <w:tabs>
        <w:tab w:val="center" w:pos="4680"/>
        <w:tab w:val="right" w:pos="9360"/>
      </w:tabs>
      <w:spacing w:before="0" w:after="0"/>
    </w:pPr>
  </w:style>
  <w:style w:type="character" w:customStyle="1" w:styleId="HeaderChar">
    <w:name w:val="Header Char"/>
    <w:basedOn w:val="DefaultParagraphFont"/>
    <w:link w:val="Header"/>
    <w:uiPriority w:val="99"/>
    <w:rsid w:val="0083116C"/>
    <w:rPr>
      <w:rFonts w:ascii="Verdana" w:eastAsiaTheme="minorEastAsia" w:hAnsi="Verdana"/>
      <w:sz w:val="18"/>
      <w:szCs w:val="20"/>
    </w:rPr>
  </w:style>
  <w:style w:type="paragraph" w:styleId="Footer">
    <w:name w:val="footer"/>
    <w:basedOn w:val="Normal"/>
    <w:link w:val="FooterChar"/>
    <w:uiPriority w:val="99"/>
    <w:unhideWhenUsed/>
    <w:rsid w:val="0083116C"/>
    <w:pPr>
      <w:tabs>
        <w:tab w:val="center" w:pos="4680"/>
        <w:tab w:val="right" w:pos="9360"/>
      </w:tabs>
      <w:spacing w:before="0" w:after="0"/>
    </w:pPr>
  </w:style>
  <w:style w:type="character" w:customStyle="1" w:styleId="FooterChar">
    <w:name w:val="Footer Char"/>
    <w:basedOn w:val="DefaultParagraphFont"/>
    <w:link w:val="Footer"/>
    <w:uiPriority w:val="99"/>
    <w:rsid w:val="0083116C"/>
    <w:rPr>
      <w:rFonts w:ascii="Verdana" w:eastAsiaTheme="minorEastAsia" w:hAnsi="Verdana"/>
      <w:sz w:val="18"/>
      <w:szCs w:val="20"/>
    </w:rPr>
  </w:style>
  <w:style w:type="character" w:customStyle="1" w:styleId="Heading3Char">
    <w:name w:val="Heading 3 Char"/>
    <w:basedOn w:val="DefaultParagraphFont"/>
    <w:link w:val="Heading3"/>
    <w:uiPriority w:val="9"/>
    <w:rsid w:val="00AB4A7F"/>
    <w:rPr>
      <w:rFonts w:ascii="Calibri" w:eastAsiaTheme="minorEastAsia" w:hAnsi="Calibri"/>
      <w:iCs/>
      <w:color w:val="05566F"/>
      <w:sz w:val="24"/>
      <w:szCs w:val="24"/>
    </w:rPr>
  </w:style>
  <w:style w:type="paragraph" w:customStyle="1" w:styleId="NumberedList">
    <w:name w:val="Numbered List"/>
    <w:basedOn w:val="ListParagraph"/>
    <w:qFormat/>
    <w:rsid w:val="008B542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1120</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Facebook Message About Incentives</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Messages: Supporting Local Vaccination Efforts</dc:title>
  <dc:subject/>
  <dc:creator>HUD</dc:creator>
  <cp:keywords/>
  <dc:description/>
  <cp:lastModifiedBy>Laurilliard, Rachael</cp:lastModifiedBy>
  <cp:revision>3</cp:revision>
  <dcterms:created xsi:type="dcterms:W3CDTF">2021-01-29T15:05:00Z</dcterms:created>
  <dcterms:modified xsi:type="dcterms:W3CDTF">2021-01-29T15:07:00Z</dcterms:modified>
</cp:coreProperties>
</file>