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E6EF25" w14:textId="77777777" w:rsidR="0029061D" w:rsidRPr="0029061D" w:rsidRDefault="0029061D" w:rsidP="0029061D">
      <w:pPr>
        <w:spacing w:after="240"/>
        <w:jc w:val="both"/>
        <w:rPr>
          <w:rFonts w:asciiTheme="minorHAnsi" w:hAnsiTheme="minorHAnsi" w:cstheme="minorHAnsi"/>
          <w:color w:val="FF0000"/>
        </w:rPr>
      </w:pPr>
      <w:r>
        <w:rPr>
          <w:rFonts w:asciiTheme="minorHAnsi" w:hAnsiTheme="minorHAnsi" w:cstheme="minorHAnsi"/>
          <w:noProof/>
          <w:color w:val="FF0000"/>
        </w:rPr>
        <mc:AlternateContent>
          <mc:Choice Requires="wps">
            <w:drawing>
              <wp:anchor distT="0" distB="0" distL="114300" distR="114300" simplePos="0" relativeHeight="251659264" behindDoc="0" locked="0" layoutInCell="1" allowOverlap="1" wp14:anchorId="4DCD3D0E" wp14:editId="55AC1854">
                <wp:simplePos x="0" y="0"/>
                <wp:positionH relativeFrom="column">
                  <wp:posOffset>-114300</wp:posOffset>
                </wp:positionH>
                <wp:positionV relativeFrom="paragraph">
                  <wp:posOffset>-69851</wp:posOffset>
                </wp:positionV>
                <wp:extent cx="6162675" cy="885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62675" cy="885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612791E" id="Rectangle 10" o:spid="_x0000_s1026" style="position:absolute;margin-left:-9pt;margin-top:-5.5pt;width:485.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" filled="f" strokecolor="red" strokeweight="2pt"/>
            </w:pict>
          </mc:Fallback>
        </mc:AlternateContent>
      </w:r>
      <w:r w:rsidRPr="0029061D">
        <w:rPr>
          <w:rFonts w:asciiTheme="minorHAnsi" w:hAnsiTheme="minorHAnsi" w:cstheme="minorHAnsi"/>
          <w:color w:val="FF0000"/>
        </w:rPr>
        <w:t xml:space="preserve">The following Suggested Format was designed to be used by those “Partners” (including Public Housing Authorities, consultants, contractors, lenders, and nonprofits) who assist HUD in preparing environmental reviews, but legally cannot take full responsibilities for these reviews themselves. </w:t>
      </w:r>
    </w:p>
    <w:p w14:paraId="67714ADC" w14:textId="77777777" w:rsidR="00443C5C" w:rsidRDefault="00443C5C" w:rsidP="00443C5C">
      <w:pPr>
        <w:jc w:val="center"/>
        <w:rPr>
          <w:rFonts w:ascii="Calibri" w:hAnsi="Calibri"/>
          <w:b/>
          <w:bCs/>
          <w:sz w:val="28"/>
          <w:szCs w:val="28"/>
        </w:rPr>
      </w:pPr>
      <w:r>
        <w:rPr>
          <w:rFonts w:ascii="Calibri" w:hAnsi="Calibri"/>
          <w:b/>
          <w:bCs/>
          <w:sz w:val="28"/>
          <w:szCs w:val="28"/>
        </w:rPr>
        <w:t>Categorically Excluded Subject to Section 50.4</w:t>
      </w:r>
    </w:p>
    <w:p w14:paraId="0051D3C2" w14:textId="77777777" w:rsidR="007F0094" w:rsidRPr="00030EB4" w:rsidRDefault="007F0094">
      <w:pPr>
        <w:jc w:val="center"/>
        <w:rPr>
          <w:rFonts w:asciiTheme="minorHAnsi" w:hAnsiTheme="minorHAnsi" w:cstheme="minorHAnsi"/>
          <w:sz w:val="28"/>
          <w:szCs w:val="28"/>
        </w:rPr>
      </w:pPr>
    </w:p>
    <w:p w14:paraId="5E357A4A" w14:textId="77777777" w:rsidR="007F0094" w:rsidRPr="00030EB4" w:rsidRDefault="002C474C">
      <w:pPr>
        <w:rPr>
          <w:rFonts w:asciiTheme="minorHAnsi" w:hAnsiTheme="minorHAnsi" w:cstheme="minorHAnsi"/>
          <w:b/>
          <w:sz w:val="28"/>
          <w:szCs w:val="28"/>
          <w:u w:val="single"/>
        </w:rPr>
      </w:pPr>
      <w:r w:rsidRPr="00030EB4">
        <w:rPr>
          <w:rFonts w:asciiTheme="minorHAnsi" w:hAnsiTheme="minorHAnsi" w:cstheme="minorHAnsi"/>
          <w:b/>
          <w:sz w:val="28"/>
          <w:szCs w:val="28"/>
          <w:u w:val="single"/>
        </w:rPr>
        <w:t>Project Information</w:t>
      </w:r>
    </w:p>
    <w:p w14:paraId="44A1474B" w14:textId="77777777" w:rsidR="002C474C" w:rsidRPr="00030EB4" w:rsidRDefault="002C474C">
      <w:pPr>
        <w:rPr>
          <w:rFonts w:asciiTheme="minorHAnsi" w:hAnsiTheme="minorHAnsi" w:cstheme="minorHAnsi"/>
          <w:b/>
          <w:u w:val="single"/>
        </w:rPr>
      </w:pPr>
    </w:p>
    <w:p w14:paraId="7A38EB5F" w14:textId="77777777" w:rsidR="00E56B20" w:rsidRDefault="009F789E" w:rsidP="00E56B20">
      <w:pPr>
        <w:pStyle w:val="ListParagraph"/>
        <w:ind w:left="0"/>
      </w:pPr>
      <w:r w:rsidRPr="00030EB4">
        <w:rPr>
          <w:rFonts w:asciiTheme="minorHAnsi" w:hAnsiTheme="minorHAnsi" w:cstheme="minorHAnsi"/>
          <w:b/>
        </w:rPr>
        <w:t xml:space="preserve">Project </w:t>
      </w:r>
      <w:r w:rsidR="00EB08E0" w:rsidRPr="00030EB4">
        <w:rPr>
          <w:rFonts w:asciiTheme="minorHAnsi" w:hAnsiTheme="minorHAnsi" w:cstheme="minorHAnsi"/>
          <w:b/>
        </w:rPr>
        <w:t>Name</w:t>
      </w:r>
      <w:r w:rsidR="003236F3" w:rsidRPr="00030EB4">
        <w:rPr>
          <w:rFonts w:asciiTheme="minorHAnsi" w:hAnsiTheme="minorHAnsi" w:cstheme="minorHAnsi"/>
          <w:b/>
        </w:rPr>
        <w:t>:</w:t>
      </w:r>
      <w:r w:rsidR="00E56B20">
        <w:rPr>
          <w:rFonts w:asciiTheme="minorHAnsi" w:hAnsiTheme="minorHAnsi" w:cstheme="minorHAnsi"/>
          <w:b/>
        </w:rPr>
        <w:t xml:space="preserve"> </w:t>
      </w:r>
      <w:sdt>
        <w:sdtPr>
          <w:id w:val="-1939123638"/>
          <w:placeholder>
            <w:docPart w:val="6BC0D1782CB44AB7BF8A8BCB09071DC4"/>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14:paraId="74AAA7A0" w14:textId="77777777" w:rsidR="00804A12" w:rsidRPr="00030EB4" w:rsidRDefault="00804A12" w:rsidP="00804A12">
      <w:pPr>
        <w:rPr>
          <w:rFonts w:asciiTheme="minorHAnsi" w:hAnsiTheme="minorHAnsi" w:cstheme="minorHAnsi"/>
          <w:b/>
        </w:rPr>
      </w:pPr>
    </w:p>
    <w:p w14:paraId="51ED98BD" w14:textId="77777777" w:rsidR="00804A12" w:rsidRPr="00030EB4" w:rsidRDefault="00D2200E">
      <w:pPr>
        <w:rPr>
          <w:rFonts w:asciiTheme="minorHAnsi" w:hAnsiTheme="minorHAnsi" w:cstheme="minorHAnsi"/>
          <w:b/>
        </w:rPr>
      </w:pPr>
      <w:r>
        <w:rPr>
          <w:rFonts w:asciiTheme="minorHAnsi" w:hAnsiTheme="minorHAnsi" w:cstheme="minorHAnsi"/>
          <w:b/>
        </w:rPr>
        <w:t>Applicant/Grant Recipient</w:t>
      </w:r>
      <w:r w:rsidR="00804A12" w:rsidRPr="00030EB4">
        <w:rPr>
          <w:rFonts w:asciiTheme="minorHAnsi" w:hAnsiTheme="minorHAnsi" w:cstheme="minorHAnsi"/>
          <w:b/>
        </w:rPr>
        <w:t xml:space="preserve">: </w:t>
      </w:r>
      <w:sdt>
        <w:sdtPr>
          <w:id w:val="-1011688700"/>
          <w:placeholder>
            <w:docPart w:val="EB56477B4CC14A3795AE2EEBB663C12A"/>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14:paraId="23096EFE" w14:textId="77777777" w:rsidR="00030EB4" w:rsidRDefault="00030EB4">
      <w:pPr>
        <w:rPr>
          <w:rFonts w:asciiTheme="minorHAnsi" w:hAnsiTheme="minorHAnsi" w:cstheme="minorHAnsi"/>
          <w:b/>
        </w:rPr>
      </w:pPr>
    </w:p>
    <w:p w14:paraId="3BF3C211" w14:textId="77777777" w:rsidR="00D2200E" w:rsidRDefault="00D2200E">
      <w:pPr>
        <w:rPr>
          <w:rFonts w:asciiTheme="minorHAnsi" w:hAnsiTheme="minorHAnsi" w:cstheme="minorHAnsi"/>
          <w:b/>
        </w:rPr>
      </w:pPr>
      <w:r>
        <w:rPr>
          <w:rFonts w:asciiTheme="minorHAnsi" w:hAnsiTheme="minorHAnsi" w:cstheme="minorHAnsi"/>
          <w:b/>
        </w:rPr>
        <w:t xml:space="preserve">Point of Contact: </w:t>
      </w:r>
      <w:sdt>
        <w:sdtPr>
          <w:id w:val="-2124370223"/>
          <w:placeholder>
            <w:docPart w:val="497AE8E3BD1D4AD38913A746553D026C"/>
          </w:placeholder>
          <w:showingPlcHdr/>
        </w:sdtPr>
        <w:sdtEndPr/>
        <w:sdtContent>
          <w:r w:rsidRPr="00E56B20">
            <w:rPr>
              <w:rStyle w:val="PlaceholderText"/>
              <w:rFonts w:asciiTheme="minorHAnsi" w:eastAsiaTheme="majorEastAsia" w:hAnsiTheme="minorHAnsi" w:cstheme="minorHAnsi"/>
            </w:rPr>
            <w:t>Click here to enter text.</w:t>
          </w:r>
        </w:sdtContent>
      </w:sdt>
    </w:p>
    <w:p w14:paraId="1168DE12" w14:textId="77777777" w:rsidR="00D2200E" w:rsidRDefault="00D2200E">
      <w:pPr>
        <w:rPr>
          <w:rFonts w:asciiTheme="minorHAnsi" w:hAnsiTheme="minorHAnsi" w:cstheme="minorHAnsi"/>
          <w:b/>
        </w:rPr>
      </w:pPr>
    </w:p>
    <w:p w14:paraId="7F1C0E7C" w14:textId="77777777" w:rsidR="002C474C" w:rsidRPr="00030EB4" w:rsidRDefault="00D2200E">
      <w:pPr>
        <w:rPr>
          <w:rFonts w:asciiTheme="minorHAnsi" w:hAnsiTheme="minorHAnsi" w:cstheme="minorHAnsi"/>
        </w:rPr>
      </w:pPr>
      <w:r>
        <w:rPr>
          <w:rFonts w:asciiTheme="minorHAnsi" w:hAnsiTheme="minorHAnsi" w:cstheme="minorHAnsi"/>
          <w:b/>
        </w:rPr>
        <w:t xml:space="preserve">HUD </w:t>
      </w:r>
      <w:r w:rsidR="002C474C" w:rsidRPr="00030EB4">
        <w:rPr>
          <w:rFonts w:asciiTheme="minorHAnsi" w:hAnsiTheme="minorHAnsi" w:cstheme="minorHAnsi"/>
          <w:b/>
        </w:rPr>
        <w:t>Preparer:</w:t>
      </w:r>
      <w:r w:rsidR="00E56B20">
        <w:rPr>
          <w:rFonts w:asciiTheme="minorHAnsi" w:hAnsiTheme="minorHAnsi" w:cstheme="minorHAnsi"/>
          <w:b/>
        </w:rPr>
        <w:t xml:space="preserve"> </w:t>
      </w:r>
      <w:sdt>
        <w:sdtPr>
          <w:id w:val="-241960039"/>
          <w:placeholder>
            <w:docPart w:val="FA1189B88F69459191ED9F7978AAB46A"/>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14:paraId="7264A2DB" w14:textId="77777777" w:rsidR="00030EB4" w:rsidRDefault="00030EB4">
      <w:pPr>
        <w:rPr>
          <w:rFonts w:asciiTheme="minorHAnsi" w:hAnsiTheme="minorHAnsi" w:cstheme="minorHAnsi"/>
          <w:b/>
        </w:rPr>
      </w:pPr>
    </w:p>
    <w:p w14:paraId="19C8967C" w14:textId="77777777" w:rsidR="002C474C" w:rsidRPr="00030EB4" w:rsidRDefault="002C474C" w:rsidP="0006252A">
      <w:pPr>
        <w:rPr>
          <w:rFonts w:asciiTheme="minorHAnsi" w:hAnsiTheme="minorHAnsi" w:cstheme="minorHAnsi"/>
          <w:b/>
        </w:rPr>
      </w:pPr>
      <w:r w:rsidRPr="00030EB4">
        <w:rPr>
          <w:rFonts w:asciiTheme="minorHAnsi" w:hAnsiTheme="minorHAnsi" w:cstheme="minorHAnsi"/>
          <w:b/>
        </w:rPr>
        <w:t xml:space="preserve">Consultant </w:t>
      </w:r>
      <w:r w:rsidRPr="00030EB4">
        <w:rPr>
          <w:rFonts w:asciiTheme="minorHAnsi" w:hAnsiTheme="minorHAnsi" w:cstheme="minorHAnsi"/>
        </w:rPr>
        <w:t>(if applicable):</w:t>
      </w:r>
      <w:r w:rsidR="00E56B20">
        <w:rPr>
          <w:rFonts w:asciiTheme="minorHAnsi" w:hAnsiTheme="minorHAnsi" w:cstheme="minorHAnsi"/>
        </w:rPr>
        <w:t xml:space="preserve"> </w:t>
      </w:r>
      <w:sdt>
        <w:sdtPr>
          <w:id w:val="775912807"/>
          <w:placeholder>
            <w:docPart w:val="51D1834E87804379B1E8A8E8A9A1ABEC"/>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14:paraId="3F41CE51" w14:textId="77777777" w:rsidR="00030EB4" w:rsidRDefault="00030EB4" w:rsidP="002C474C">
      <w:pPr>
        <w:rPr>
          <w:rFonts w:asciiTheme="minorHAnsi" w:hAnsiTheme="minorHAnsi" w:cstheme="minorHAnsi"/>
          <w:b/>
        </w:rPr>
      </w:pPr>
    </w:p>
    <w:p w14:paraId="5A94C6E6" w14:textId="77777777" w:rsidR="00861391" w:rsidRPr="00030EB4" w:rsidRDefault="00861391" w:rsidP="002C474C">
      <w:pPr>
        <w:rPr>
          <w:rFonts w:asciiTheme="minorHAnsi" w:hAnsiTheme="minorHAnsi" w:cstheme="minorHAnsi"/>
          <w:b/>
        </w:rPr>
      </w:pPr>
      <w:r w:rsidRPr="00030EB4">
        <w:rPr>
          <w:rFonts w:asciiTheme="minorHAnsi" w:hAnsiTheme="minorHAnsi" w:cstheme="minorHAnsi"/>
          <w:b/>
        </w:rPr>
        <w:t>Direct Comments to:</w:t>
      </w:r>
      <w:r w:rsidR="00E56B20">
        <w:rPr>
          <w:rFonts w:asciiTheme="minorHAnsi" w:hAnsiTheme="minorHAnsi" w:cstheme="minorHAnsi"/>
          <w:b/>
        </w:rPr>
        <w:t xml:space="preserve"> </w:t>
      </w:r>
      <w:sdt>
        <w:sdtPr>
          <w:id w:val="-1356647928"/>
          <w:placeholder>
            <w:docPart w:val="92702317218343E2936044E926A10036"/>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14:paraId="189F5EB7" w14:textId="77777777" w:rsidR="00861391" w:rsidRPr="00030EB4" w:rsidRDefault="00861391" w:rsidP="002C474C">
      <w:pPr>
        <w:rPr>
          <w:rFonts w:asciiTheme="minorHAnsi" w:hAnsiTheme="minorHAnsi" w:cstheme="minorHAnsi"/>
          <w:b/>
        </w:rPr>
      </w:pPr>
    </w:p>
    <w:p w14:paraId="3501614E" w14:textId="77777777" w:rsidR="00D2200E" w:rsidRPr="00D2200E" w:rsidRDefault="00D2200E" w:rsidP="00D2200E">
      <w:pPr>
        <w:keepNext/>
        <w:rPr>
          <w:rFonts w:asciiTheme="minorHAnsi" w:hAnsiTheme="minorHAnsi" w:cstheme="minorHAnsi"/>
          <w:b/>
        </w:rPr>
      </w:pPr>
      <w:r w:rsidRPr="00D2200E">
        <w:rPr>
          <w:rFonts w:asciiTheme="minorHAnsi" w:hAnsiTheme="minorHAnsi" w:cstheme="minorHAnsi"/>
          <w:b/>
        </w:rPr>
        <w:t xml:space="preserve">Does this project involve over 200 lots, dwelling units, or beds? </w:t>
      </w:r>
    </w:p>
    <w:p w14:paraId="10FECA7A" w14:textId="7F2A8FA9" w:rsidR="00443C5C" w:rsidRDefault="00DC7FE3" w:rsidP="00443C5C">
      <w:pPr>
        <w:keepNext/>
        <w:rPr>
          <w:rFonts w:ascii="Calibri" w:hAnsi="Calibri"/>
          <w:bCs/>
          <w:kern w:val="32"/>
        </w:rPr>
      </w:pPr>
      <w:sdt>
        <w:sdtPr>
          <w:rPr>
            <w:rFonts w:asciiTheme="minorHAnsi" w:hAnsiTheme="minorHAnsi" w:cstheme="minorHAnsi"/>
          </w:rPr>
          <w:id w:val="-512845879"/>
          <w14:checkbox>
            <w14:checked w14:val="0"/>
            <w14:checkedState w14:val="2612" w14:font="MS Gothic"/>
            <w14:uncheckedState w14:val="2610" w14:font="MS Gothic"/>
          </w14:checkbox>
        </w:sdtPr>
        <w:sdtEndPr/>
        <w:sdtContent>
          <w:r w:rsidR="00CA4539">
            <w:rPr>
              <w:rFonts w:ascii="MS Gothic" w:eastAsia="MS Gothic" w:hAnsi="MS Gothic" w:cstheme="minorHAnsi" w:hint="eastAsia"/>
            </w:rPr>
            <w:t>☐</w:t>
          </w:r>
        </w:sdtContent>
      </w:sdt>
      <w:r w:rsidR="00443C5C" w:rsidRPr="00443C5C">
        <w:rPr>
          <w:rFonts w:asciiTheme="minorHAnsi" w:hAnsiTheme="minorHAnsi" w:cstheme="minorHAnsi"/>
        </w:rPr>
        <w:tab/>
        <w:t>Yes</w:t>
      </w:r>
      <w:r w:rsidR="00443C5C">
        <w:rPr>
          <w:rFonts w:asciiTheme="minorHAnsi" w:hAnsiTheme="minorHAnsi" w:cstheme="minorHAnsi"/>
        </w:rPr>
        <w:t xml:space="preserve"> </w:t>
      </w:r>
      <w:r w:rsidR="00443C5C">
        <w:rPr>
          <w:rFonts w:ascii="Calibri" w:hAnsi="Calibri"/>
          <w:bCs/>
          <w:kern w:val="32"/>
        </w:rPr>
        <w:t>(Project requires approval from the Environmental Clearance Officer (ECO))</w:t>
      </w:r>
    </w:p>
    <w:p w14:paraId="19AA5555" w14:textId="77777777" w:rsidR="00443C5C" w:rsidRPr="00443C5C" w:rsidRDefault="00DC7FE3" w:rsidP="002C474C">
      <w:pPr>
        <w:rPr>
          <w:rFonts w:asciiTheme="minorHAnsi" w:hAnsiTheme="minorHAnsi" w:cstheme="minorHAnsi"/>
          <w:b/>
        </w:rPr>
      </w:pPr>
      <w:sdt>
        <w:sdtPr>
          <w:rPr>
            <w:rFonts w:asciiTheme="minorHAnsi" w:hAnsiTheme="minorHAnsi" w:cstheme="minorHAnsi"/>
          </w:rPr>
          <w:id w:val="-542437793"/>
          <w14:checkbox>
            <w14:checked w14:val="0"/>
            <w14:checkedState w14:val="2612" w14:font="MS Gothic"/>
            <w14:uncheckedState w14:val="2610" w14:font="MS Gothic"/>
          </w14:checkbox>
        </w:sdtPr>
        <w:sdtEndPr/>
        <w:sdtContent>
          <w:r w:rsidR="00443C5C" w:rsidRPr="00443C5C">
            <w:rPr>
              <w:rFonts w:ascii="Segoe UI Symbol" w:eastAsia="MS Gothic" w:hAnsi="Segoe UI Symbol" w:cs="Segoe UI Symbol"/>
            </w:rPr>
            <w:t>☐</w:t>
          </w:r>
        </w:sdtContent>
      </w:sdt>
      <w:r w:rsidR="00443C5C" w:rsidRPr="00443C5C">
        <w:rPr>
          <w:rFonts w:asciiTheme="minorHAnsi" w:hAnsiTheme="minorHAnsi" w:cstheme="minorHAnsi"/>
        </w:rPr>
        <w:tab/>
        <w:t>No</w:t>
      </w:r>
    </w:p>
    <w:p w14:paraId="36985B65" w14:textId="77777777" w:rsidR="00D2200E" w:rsidRDefault="00D2200E" w:rsidP="002C474C">
      <w:pPr>
        <w:rPr>
          <w:rFonts w:asciiTheme="minorHAnsi" w:hAnsiTheme="minorHAnsi" w:cstheme="minorHAnsi"/>
          <w:b/>
        </w:rPr>
      </w:pPr>
    </w:p>
    <w:p w14:paraId="0DF71067" w14:textId="77777777" w:rsidR="00285677" w:rsidRPr="00030EB4" w:rsidRDefault="00285677" w:rsidP="00285677">
      <w:pPr>
        <w:rPr>
          <w:rFonts w:asciiTheme="minorHAnsi" w:hAnsiTheme="minorHAnsi" w:cstheme="minorHAnsi"/>
          <w:b/>
          <w:sz w:val="28"/>
          <w:szCs w:val="28"/>
          <w:u w:val="single"/>
        </w:rPr>
      </w:pPr>
      <w:r w:rsidRPr="00030EB4">
        <w:rPr>
          <w:rFonts w:asciiTheme="minorHAnsi" w:hAnsiTheme="minorHAnsi" w:cstheme="minorHAnsi"/>
          <w:b/>
          <w:sz w:val="28"/>
          <w:szCs w:val="28"/>
          <w:u w:val="single"/>
        </w:rPr>
        <w:t>Funding Information</w:t>
      </w:r>
    </w:p>
    <w:p w14:paraId="5A3D09AC" w14:textId="77777777" w:rsidR="00285677" w:rsidRPr="00030EB4" w:rsidRDefault="00285677" w:rsidP="00285677">
      <w:pPr>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2340"/>
        <w:gridCol w:w="3937"/>
        <w:gridCol w:w="2250"/>
      </w:tblGrid>
      <w:tr w:rsidR="00285677" w:rsidRPr="00030EB4" w14:paraId="77F35EB2" w14:textId="77777777" w:rsidTr="00285677">
        <w:tc>
          <w:tcPr>
            <w:tcW w:w="2340" w:type="dxa"/>
            <w:tcBorders>
              <w:top w:val="single" w:sz="4" w:space="0" w:color="auto"/>
              <w:left w:val="single" w:sz="4" w:space="0" w:color="auto"/>
              <w:bottom w:val="single" w:sz="4" w:space="0" w:color="auto"/>
              <w:right w:val="single" w:sz="4" w:space="0" w:color="auto"/>
            </w:tcBorders>
            <w:hideMark/>
          </w:tcPr>
          <w:p w14:paraId="72A8E58C" w14:textId="77777777" w:rsidR="00285677" w:rsidRPr="00030EB4" w:rsidRDefault="00285677" w:rsidP="00CF5D94">
            <w:pPr>
              <w:rPr>
                <w:rFonts w:asciiTheme="minorHAnsi" w:hAnsiTheme="minorHAnsi" w:cstheme="minorHAnsi"/>
                <w:b/>
              </w:rPr>
            </w:pPr>
            <w:r w:rsidRPr="00030EB4">
              <w:rPr>
                <w:rFonts w:asciiTheme="minorHAnsi" w:hAnsiTheme="minorHAnsi" w:cstheme="minorHAnsi"/>
                <w:b/>
              </w:rPr>
              <w:t>Grant Number</w:t>
            </w:r>
          </w:p>
        </w:tc>
        <w:tc>
          <w:tcPr>
            <w:tcW w:w="3937" w:type="dxa"/>
            <w:tcBorders>
              <w:top w:val="single" w:sz="4" w:space="0" w:color="auto"/>
              <w:left w:val="single" w:sz="4" w:space="0" w:color="auto"/>
              <w:bottom w:val="single" w:sz="4" w:space="0" w:color="auto"/>
              <w:right w:val="single" w:sz="4" w:space="0" w:color="auto"/>
            </w:tcBorders>
            <w:hideMark/>
          </w:tcPr>
          <w:p w14:paraId="547B126F" w14:textId="77777777" w:rsidR="00285677" w:rsidRPr="00030EB4" w:rsidRDefault="00285677" w:rsidP="00CF5D94">
            <w:pPr>
              <w:rPr>
                <w:rFonts w:asciiTheme="minorHAnsi" w:hAnsiTheme="minorHAnsi" w:cstheme="minorHAnsi"/>
                <w:b/>
              </w:rPr>
            </w:pPr>
            <w:r w:rsidRPr="00030EB4">
              <w:rPr>
                <w:rFonts w:asciiTheme="minorHAnsi" w:hAnsiTheme="minorHAnsi" w:cstheme="minorHAnsi"/>
                <w:b/>
              </w:rPr>
              <w:t xml:space="preserve">HUD Program </w:t>
            </w:r>
          </w:p>
        </w:tc>
        <w:tc>
          <w:tcPr>
            <w:tcW w:w="2250" w:type="dxa"/>
            <w:tcBorders>
              <w:top w:val="single" w:sz="4" w:space="0" w:color="auto"/>
              <w:left w:val="single" w:sz="4" w:space="0" w:color="auto"/>
              <w:bottom w:val="single" w:sz="4" w:space="0" w:color="auto"/>
              <w:right w:val="single" w:sz="4" w:space="0" w:color="auto"/>
            </w:tcBorders>
            <w:hideMark/>
          </w:tcPr>
          <w:p w14:paraId="107F1FCB" w14:textId="77777777" w:rsidR="00285677" w:rsidRPr="00030EB4" w:rsidRDefault="00285677" w:rsidP="00CF5D94">
            <w:pPr>
              <w:rPr>
                <w:rFonts w:asciiTheme="minorHAnsi" w:hAnsiTheme="minorHAnsi" w:cstheme="minorHAnsi"/>
                <w:b/>
              </w:rPr>
            </w:pPr>
            <w:r w:rsidRPr="00030EB4">
              <w:rPr>
                <w:rFonts w:asciiTheme="minorHAnsi" w:hAnsiTheme="minorHAnsi" w:cstheme="minorHAnsi"/>
                <w:b/>
              </w:rPr>
              <w:t xml:space="preserve">Funding Amount </w:t>
            </w:r>
          </w:p>
        </w:tc>
      </w:tr>
      <w:tr w:rsidR="00285677" w:rsidRPr="00030EB4" w14:paraId="6CEB4DC7" w14:textId="77777777" w:rsidTr="00285677">
        <w:tc>
          <w:tcPr>
            <w:tcW w:w="2340" w:type="dxa"/>
            <w:tcBorders>
              <w:top w:val="single" w:sz="4" w:space="0" w:color="auto"/>
              <w:left w:val="single" w:sz="4" w:space="0" w:color="auto"/>
              <w:bottom w:val="single" w:sz="4" w:space="0" w:color="auto"/>
              <w:right w:val="single" w:sz="4" w:space="0" w:color="auto"/>
            </w:tcBorders>
          </w:tcPr>
          <w:p w14:paraId="4E84DC75" w14:textId="77777777" w:rsidR="00285677" w:rsidRPr="00030EB4" w:rsidRDefault="00285677" w:rsidP="00CF5D94">
            <w:pPr>
              <w:rPr>
                <w:rFonts w:asciiTheme="minorHAnsi" w:hAnsiTheme="minorHAnsi" w:cstheme="minorHAnsi"/>
              </w:rPr>
            </w:pPr>
          </w:p>
        </w:tc>
        <w:tc>
          <w:tcPr>
            <w:tcW w:w="3937" w:type="dxa"/>
            <w:tcBorders>
              <w:top w:val="single" w:sz="4" w:space="0" w:color="auto"/>
              <w:left w:val="single" w:sz="4" w:space="0" w:color="auto"/>
              <w:bottom w:val="single" w:sz="4" w:space="0" w:color="auto"/>
              <w:right w:val="single" w:sz="4" w:space="0" w:color="auto"/>
            </w:tcBorders>
          </w:tcPr>
          <w:p w14:paraId="5A0A4FD7" w14:textId="77777777" w:rsidR="00285677" w:rsidRPr="00030EB4" w:rsidRDefault="00285677" w:rsidP="00CF5D94">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14:paraId="58A5D50E" w14:textId="77777777" w:rsidR="00285677" w:rsidRPr="00030EB4" w:rsidRDefault="00285677" w:rsidP="00CF5D94">
            <w:pPr>
              <w:rPr>
                <w:rFonts w:asciiTheme="minorHAnsi" w:hAnsiTheme="minorHAnsi" w:cstheme="minorHAnsi"/>
              </w:rPr>
            </w:pPr>
          </w:p>
        </w:tc>
      </w:tr>
      <w:tr w:rsidR="00285677" w:rsidRPr="00030EB4" w14:paraId="47D331EE" w14:textId="77777777" w:rsidTr="00285677">
        <w:tc>
          <w:tcPr>
            <w:tcW w:w="2340" w:type="dxa"/>
            <w:tcBorders>
              <w:top w:val="single" w:sz="4" w:space="0" w:color="auto"/>
              <w:left w:val="single" w:sz="4" w:space="0" w:color="auto"/>
              <w:bottom w:val="single" w:sz="4" w:space="0" w:color="auto"/>
              <w:right w:val="single" w:sz="4" w:space="0" w:color="auto"/>
            </w:tcBorders>
          </w:tcPr>
          <w:p w14:paraId="1A13C760" w14:textId="77777777" w:rsidR="00285677" w:rsidRPr="00030EB4" w:rsidRDefault="00285677" w:rsidP="00CF5D94">
            <w:pPr>
              <w:rPr>
                <w:rFonts w:asciiTheme="minorHAnsi" w:hAnsiTheme="minorHAnsi" w:cstheme="minorHAnsi"/>
              </w:rPr>
            </w:pPr>
          </w:p>
        </w:tc>
        <w:tc>
          <w:tcPr>
            <w:tcW w:w="3937" w:type="dxa"/>
            <w:tcBorders>
              <w:top w:val="single" w:sz="4" w:space="0" w:color="auto"/>
              <w:left w:val="single" w:sz="4" w:space="0" w:color="auto"/>
              <w:bottom w:val="single" w:sz="4" w:space="0" w:color="auto"/>
              <w:right w:val="single" w:sz="4" w:space="0" w:color="auto"/>
            </w:tcBorders>
          </w:tcPr>
          <w:p w14:paraId="03D47FED" w14:textId="77777777" w:rsidR="00285677" w:rsidRPr="00030EB4" w:rsidRDefault="00285677" w:rsidP="00CF5D94">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14:paraId="0A3C569B" w14:textId="77777777" w:rsidR="00285677" w:rsidRPr="00030EB4" w:rsidRDefault="00285677" w:rsidP="00CF5D94">
            <w:pPr>
              <w:rPr>
                <w:rFonts w:asciiTheme="minorHAnsi" w:hAnsiTheme="minorHAnsi" w:cstheme="minorHAnsi"/>
              </w:rPr>
            </w:pPr>
          </w:p>
        </w:tc>
      </w:tr>
    </w:tbl>
    <w:p w14:paraId="0C2F4517" w14:textId="77777777" w:rsidR="00285677" w:rsidRPr="00030EB4" w:rsidRDefault="00285677" w:rsidP="00285677">
      <w:pPr>
        <w:rPr>
          <w:rFonts w:asciiTheme="minorHAnsi" w:hAnsiTheme="minorHAnsi" w:cstheme="minorHAnsi"/>
          <w:b/>
        </w:rPr>
      </w:pPr>
    </w:p>
    <w:p w14:paraId="0C7A3DBA" w14:textId="77777777" w:rsidR="00285677" w:rsidRPr="00030EB4" w:rsidRDefault="00285677" w:rsidP="00285677">
      <w:pPr>
        <w:rPr>
          <w:rFonts w:asciiTheme="minorHAnsi" w:hAnsiTheme="minorHAnsi" w:cstheme="minorHAnsi"/>
          <w:b/>
        </w:rPr>
      </w:pPr>
      <w:r w:rsidRPr="00030EB4">
        <w:rPr>
          <w:rFonts w:asciiTheme="minorHAnsi" w:hAnsiTheme="minorHAnsi" w:cstheme="minorHAnsi"/>
          <w:b/>
        </w:rPr>
        <w:t>Estimated Total HUD Funded Amount:</w:t>
      </w:r>
      <w:r>
        <w:rPr>
          <w:rFonts w:asciiTheme="minorHAnsi" w:hAnsiTheme="minorHAnsi" w:cstheme="minorHAnsi"/>
          <w:b/>
        </w:rPr>
        <w:t xml:space="preserve"> </w:t>
      </w:r>
      <w:sdt>
        <w:sdtPr>
          <w:id w:val="-815104368"/>
          <w:placeholder>
            <w:docPart w:val="AD6FE6EAAB924DC2B40C0A7446FC51F5"/>
          </w:placeholder>
          <w:showingPlcHdr/>
        </w:sdtPr>
        <w:sdtEndPr/>
        <w:sdtContent>
          <w:r w:rsidRPr="00E56B20">
            <w:rPr>
              <w:rStyle w:val="PlaceholderText"/>
              <w:rFonts w:asciiTheme="minorHAnsi" w:eastAsiaTheme="majorEastAsia" w:hAnsiTheme="minorHAnsi" w:cstheme="minorHAnsi"/>
            </w:rPr>
            <w:t>Click here to enter text.</w:t>
          </w:r>
        </w:sdtContent>
      </w:sdt>
    </w:p>
    <w:p w14:paraId="489ECF27" w14:textId="77777777" w:rsidR="00285677" w:rsidRPr="00030EB4" w:rsidRDefault="00285677" w:rsidP="00285677">
      <w:pPr>
        <w:rPr>
          <w:rFonts w:asciiTheme="minorHAnsi" w:hAnsiTheme="minorHAnsi" w:cstheme="minorHAnsi"/>
          <w:b/>
        </w:rPr>
      </w:pPr>
    </w:p>
    <w:p w14:paraId="0F7DE90E" w14:textId="77777777" w:rsidR="00285677" w:rsidRPr="00030EB4" w:rsidRDefault="00285677" w:rsidP="00285677">
      <w:pPr>
        <w:rPr>
          <w:rFonts w:asciiTheme="minorHAnsi" w:hAnsiTheme="minorHAnsi" w:cstheme="minorHAnsi"/>
          <w:b/>
        </w:rPr>
      </w:pPr>
    </w:p>
    <w:p w14:paraId="6C62886A" w14:textId="77777777" w:rsidR="00285677" w:rsidRPr="00030EB4" w:rsidRDefault="00285677" w:rsidP="00285677">
      <w:pPr>
        <w:rPr>
          <w:rFonts w:asciiTheme="minorHAnsi" w:hAnsiTheme="minorHAnsi" w:cstheme="minorHAnsi"/>
          <w:b/>
          <w:i/>
          <w:color w:val="E36C0A" w:themeColor="accent6" w:themeShade="BF"/>
        </w:rPr>
      </w:pPr>
      <w:r w:rsidRPr="00030EB4">
        <w:rPr>
          <w:rFonts w:asciiTheme="minorHAnsi" w:hAnsiTheme="minorHAnsi" w:cstheme="minorHAnsi"/>
          <w:b/>
        </w:rPr>
        <w:t>Estimated Total Project Cost</w:t>
      </w:r>
      <w:r w:rsidRPr="00030EB4">
        <w:rPr>
          <w:rFonts w:asciiTheme="minorHAnsi" w:hAnsiTheme="minorHAnsi" w:cstheme="minorHAnsi"/>
        </w:rPr>
        <w:t xml:space="preserve"> (HUD and non-HUD funds)</w:t>
      </w:r>
      <w:r w:rsidRPr="00030EB4">
        <w:rPr>
          <w:rFonts w:asciiTheme="minorHAnsi" w:hAnsiTheme="minorHAnsi" w:cstheme="minorHAnsi"/>
          <w:b/>
        </w:rPr>
        <w:t>:</w:t>
      </w:r>
      <w:r>
        <w:rPr>
          <w:rFonts w:asciiTheme="minorHAnsi" w:hAnsiTheme="minorHAnsi" w:cstheme="minorHAnsi"/>
          <w:b/>
        </w:rPr>
        <w:t xml:space="preserve"> </w:t>
      </w:r>
      <w:sdt>
        <w:sdtPr>
          <w:id w:val="142466344"/>
          <w:placeholder>
            <w:docPart w:val="E92AFB157FA14450B8B6B493225CCB30"/>
          </w:placeholder>
          <w:showingPlcHdr/>
        </w:sdtPr>
        <w:sdtEndPr/>
        <w:sdtContent>
          <w:r w:rsidRPr="00E56B20">
            <w:rPr>
              <w:rStyle w:val="PlaceholderText"/>
              <w:rFonts w:asciiTheme="minorHAnsi" w:eastAsiaTheme="majorEastAsia" w:hAnsiTheme="minorHAnsi" w:cstheme="minorHAnsi"/>
            </w:rPr>
            <w:t>Click here to enter text.</w:t>
          </w:r>
        </w:sdtContent>
      </w:sdt>
    </w:p>
    <w:p w14:paraId="1B182B8B" w14:textId="77777777" w:rsidR="00285677" w:rsidRDefault="00285677" w:rsidP="002C474C">
      <w:pPr>
        <w:rPr>
          <w:rFonts w:asciiTheme="minorHAnsi" w:hAnsiTheme="minorHAnsi" w:cstheme="minorHAnsi"/>
          <w:b/>
        </w:rPr>
      </w:pPr>
    </w:p>
    <w:p w14:paraId="094B2FAB" w14:textId="77777777" w:rsidR="00D2200E" w:rsidRDefault="00D2200E" w:rsidP="002C474C">
      <w:pPr>
        <w:rPr>
          <w:rFonts w:asciiTheme="minorHAnsi" w:hAnsiTheme="minorHAnsi" w:cstheme="minorHAnsi"/>
          <w:b/>
        </w:rPr>
      </w:pPr>
    </w:p>
    <w:p w14:paraId="24706121" w14:textId="77777777" w:rsidR="00D2200E" w:rsidRDefault="00D2200E" w:rsidP="002C474C">
      <w:pPr>
        <w:rPr>
          <w:rFonts w:asciiTheme="minorHAnsi" w:hAnsiTheme="minorHAnsi" w:cstheme="minorHAnsi"/>
          <w:b/>
        </w:rPr>
      </w:pPr>
    </w:p>
    <w:p w14:paraId="064AF6B3" w14:textId="77777777" w:rsidR="00D2200E" w:rsidRDefault="00D2200E" w:rsidP="002C474C">
      <w:pPr>
        <w:rPr>
          <w:rFonts w:asciiTheme="minorHAnsi" w:hAnsiTheme="minorHAnsi" w:cstheme="minorHAnsi"/>
          <w:b/>
        </w:rPr>
      </w:pPr>
    </w:p>
    <w:p w14:paraId="04E6DDFD" w14:textId="77777777" w:rsidR="00D2200E" w:rsidRDefault="00D2200E" w:rsidP="002C474C">
      <w:pPr>
        <w:rPr>
          <w:rFonts w:asciiTheme="minorHAnsi" w:hAnsiTheme="minorHAnsi" w:cstheme="minorHAnsi"/>
          <w:b/>
        </w:rPr>
      </w:pPr>
    </w:p>
    <w:p w14:paraId="27DEE5CA" w14:textId="77777777" w:rsidR="00D2200E" w:rsidRDefault="00D2200E" w:rsidP="002C474C">
      <w:pPr>
        <w:rPr>
          <w:rFonts w:asciiTheme="minorHAnsi" w:hAnsiTheme="minorHAnsi" w:cstheme="minorHAnsi"/>
          <w:b/>
        </w:rPr>
      </w:pPr>
    </w:p>
    <w:p w14:paraId="1498387B" w14:textId="77777777" w:rsidR="002C474C" w:rsidRDefault="002C474C" w:rsidP="002C474C">
      <w:pPr>
        <w:rPr>
          <w:rFonts w:asciiTheme="minorHAnsi" w:hAnsiTheme="minorHAnsi" w:cstheme="minorHAnsi"/>
          <w:b/>
        </w:rPr>
      </w:pPr>
      <w:r w:rsidRPr="00030EB4">
        <w:rPr>
          <w:rFonts w:asciiTheme="minorHAnsi" w:hAnsiTheme="minorHAnsi" w:cstheme="minorHAnsi"/>
          <w:b/>
        </w:rPr>
        <w:lastRenderedPageBreak/>
        <w:t>Project Location:</w:t>
      </w:r>
    </w:p>
    <w:p w14:paraId="2EBB91EA" w14:textId="77777777"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 xml:space="preserve">Provide a street address or intersection for your project and validate the address using the button below. If the project affects a large area, such as an infrastructure or community services project, select a representative address and describe the project location in a narrative in the provided textbox. If the project location is sensitive, you may provide an alternative address, such as the address of your city hall or nonprofit in lieu of the exact location of the project.  </w:t>
      </w:r>
    </w:p>
    <w:p w14:paraId="6CD97F91" w14:textId="77777777" w:rsidR="00861391" w:rsidRDefault="00861391" w:rsidP="002C474C">
      <w:pPr>
        <w:rPr>
          <w:rFonts w:asciiTheme="minorHAnsi" w:hAnsiTheme="minorHAnsi" w:cstheme="minorHAnsi"/>
          <w:b/>
        </w:rPr>
      </w:pPr>
    </w:p>
    <w:p w14:paraId="6EFFDB67" w14:textId="77777777" w:rsidR="00285677" w:rsidRPr="00030EB4" w:rsidRDefault="00DC7FE3" w:rsidP="002C474C">
      <w:pPr>
        <w:rPr>
          <w:rFonts w:asciiTheme="minorHAnsi" w:hAnsiTheme="minorHAnsi" w:cstheme="minorHAnsi"/>
          <w:b/>
        </w:rPr>
      </w:pPr>
      <w:sdt>
        <w:sdtPr>
          <w:id w:val="-1284565456"/>
          <w:placeholder>
            <w:docPart w:val="7458F2E66D4343C290FB59E9963B17EC"/>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14:paraId="6890F6D3" w14:textId="77777777" w:rsidR="00861391" w:rsidRPr="00030EB4" w:rsidRDefault="00861391" w:rsidP="002C474C">
      <w:pPr>
        <w:rPr>
          <w:rFonts w:asciiTheme="minorHAnsi" w:hAnsiTheme="minorHAnsi" w:cstheme="minorHAnsi"/>
          <w:b/>
        </w:rPr>
      </w:pPr>
    </w:p>
    <w:p w14:paraId="1C59F8F6" w14:textId="77777777" w:rsidR="002C474C" w:rsidRPr="00030EB4" w:rsidRDefault="002C474C" w:rsidP="002C474C">
      <w:pPr>
        <w:rPr>
          <w:rFonts w:asciiTheme="minorHAnsi" w:hAnsiTheme="minorHAnsi" w:cstheme="minorHAnsi"/>
          <w:b/>
        </w:rPr>
      </w:pPr>
    </w:p>
    <w:p w14:paraId="42B0B5F5" w14:textId="77777777" w:rsidR="00285677" w:rsidRDefault="00285677" w:rsidP="0006252A">
      <w:pPr>
        <w:rPr>
          <w:rFonts w:asciiTheme="minorHAnsi" w:hAnsiTheme="minorHAnsi" w:cstheme="minorHAnsi"/>
          <w:b/>
        </w:rPr>
      </w:pPr>
    </w:p>
    <w:p w14:paraId="10414183" w14:textId="77777777" w:rsidR="00285677" w:rsidRDefault="00285677" w:rsidP="0006252A">
      <w:pPr>
        <w:rPr>
          <w:rFonts w:asciiTheme="minorHAnsi" w:hAnsiTheme="minorHAnsi" w:cstheme="minorHAnsi"/>
          <w:b/>
        </w:rPr>
      </w:pPr>
    </w:p>
    <w:p w14:paraId="327AF956" w14:textId="77777777" w:rsidR="00EC6862" w:rsidRPr="00030EB4" w:rsidRDefault="007B628A" w:rsidP="0006252A">
      <w:pPr>
        <w:rPr>
          <w:rFonts w:asciiTheme="minorHAnsi" w:hAnsiTheme="minorHAnsi" w:cstheme="minorHAnsi"/>
          <w:b/>
        </w:rPr>
      </w:pPr>
      <w:r w:rsidRPr="00030EB4">
        <w:rPr>
          <w:rFonts w:asciiTheme="minorHAnsi" w:hAnsiTheme="minorHAnsi" w:cstheme="minorHAnsi"/>
          <w:b/>
        </w:rPr>
        <w:t>Description of the Propos</w:t>
      </w:r>
      <w:r w:rsidR="00C24090" w:rsidRPr="00030EB4">
        <w:rPr>
          <w:rFonts w:asciiTheme="minorHAnsi" w:hAnsiTheme="minorHAnsi" w:cstheme="minorHAnsi"/>
          <w:b/>
        </w:rPr>
        <w:t>ed Project</w:t>
      </w:r>
      <w:r w:rsidR="001631BF" w:rsidRPr="00030EB4">
        <w:rPr>
          <w:rFonts w:asciiTheme="minorHAnsi" w:hAnsiTheme="minorHAnsi" w:cstheme="minorHAnsi"/>
          <w:b/>
        </w:rPr>
        <w:t xml:space="preserve"> </w:t>
      </w:r>
      <w:r w:rsidR="001631BF" w:rsidRPr="00030EB4">
        <w:rPr>
          <w:rFonts w:asciiTheme="minorHAnsi" w:hAnsiTheme="minorHAnsi" w:cstheme="minorHAnsi"/>
          <w:sz w:val="20"/>
          <w:szCs w:val="20"/>
        </w:rPr>
        <w:t xml:space="preserve">[24 CFR </w:t>
      </w:r>
      <w:r w:rsidR="00C4350E" w:rsidRPr="00030EB4">
        <w:rPr>
          <w:rFonts w:asciiTheme="minorHAnsi" w:hAnsiTheme="minorHAnsi" w:cstheme="minorHAnsi"/>
          <w:sz w:val="20"/>
          <w:szCs w:val="20"/>
        </w:rPr>
        <w:t xml:space="preserve">50.12 &amp; </w:t>
      </w:r>
      <w:r w:rsidR="001631BF" w:rsidRPr="00030EB4">
        <w:rPr>
          <w:rFonts w:asciiTheme="minorHAnsi" w:hAnsiTheme="minorHAnsi" w:cstheme="minorHAnsi"/>
          <w:sz w:val="20"/>
          <w:szCs w:val="20"/>
        </w:rPr>
        <w:t>58.32; 40 CFR 1508.25]</w:t>
      </w:r>
      <w:r w:rsidRPr="00030EB4">
        <w:rPr>
          <w:rFonts w:asciiTheme="minorHAnsi" w:hAnsiTheme="minorHAnsi" w:cstheme="minorHAnsi"/>
          <w:b/>
        </w:rPr>
        <w:t xml:space="preserve">: </w:t>
      </w:r>
    </w:p>
    <w:p w14:paraId="32BC1B4E" w14:textId="77777777"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Provide a project description that captures the maximum anticipated scope of the proposal.  It should include all contemplated actions which logically are, either geographically or functionally, a composite part of the project, regardless of the source of funding. Describe all physical aspects of the project, such as plans for multiple phases of development, size and number of buildings, and activities to be undertaken. Include details of the physical impacts of the project, including whether there will be ground disturbance. If applicable, indicate whether the project site will require acquisition or if the sponsor already has ownership.</w:t>
      </w:r>
    </w:p>
    <w:p w14:paraId="7570489D" w14:textId="77777777" w:rsidR="00861391" w:rsidRPr="00030EB4" w:rsidRDefault="00861391" w:rsidP="0006252A">
      <w:pPr>
        <w:rPr>
          <w:rFonts w:asciiTheme="minorHAnsi" w:hAnsiTheme="minorHAnsi" w:cstheme="minorHAnsi"/>
          <w:b/>
        </w:rPr>
      </w:pPr>
    </w:p>
    <w:p w14:paraId="6F9EA199" w14:textId="77777777" w:rsidR="00861391" w:rsidRPr="00030EB4" w:rsidRDefault="00DC7FE3" w:rsidP="0006252A">
      <w:pPr>
        <w:rPr>
          <w:rFonts w:asciiTheme="minorHAnsi" w:hAnsiTheme="minorHAnsi" w:cstheme="minorHAnsi"/>
          <w:b/>
        </w:rPr>
      </w:pPr>
      <w:sdt>
        <w:sdtPr>
          <w:id w:val="-840311197"/>
          <w:placeholder>
            <w:docPart w:val="1816AB318CC14F51BFB8025A2621776F"/>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14:paraId="33AA6072" w14:textId="77777777" w:rsidR="00861391" w:rsidRPr="00030EB4" w:rsidRDefault="00861391" w:rsidP="0006252A">
      <w:pPr>
        <w:rPr>
          <w:rFonts w:asciiTheme="minorHAnsi" w:hAnsiTheme="minorHAnsi" w:cstheme="minorHAnsi"/>
          <w:b/>
        </w:rPr>
      </w:pPr>
    </w:p>
    <w:p w14:paraId="2A42C49D" w14:textId="77777777" w:rsidR="00861391" w:rsidRPr="00030EB4" w:rsidRDefault="00861391" w:rsidP="0006252A">
      <w:pPr>
        <w:rPr>
          <w:rFonts w:asciiTheme="minorHAnsi" w:hAnsiTheme="minorHAnsi" w:cstheme="minorHAnsi"/>
          <w:b/>
        </w:rPr>
      </w:pPr>
    </w:p>
    <w:p w14:paraId="5E7D94A6" w14:textId="77777777" w:rsidR="00861391" w:rsidRDefault="00861391" w:rsidP="0006252A">
      <w:pPr>
        <w:rPr>
          <w:rFonts w:asciiTheme="minorHAnsi" w:hAnsiTheme="minorHAnsi" w:cstheme="minorHAnsi"/>
          <w:b/>
        </w:rPr>
      </w:pPr>
    </w:p>
    <w:p w14:paraId="414C1CFB" w14:textId="77777777" w:rsidR="00C6230A" w:rsidRPr="00C6230A" w:rsidRDefault="00C6230A" w:rsidP="00C6230A">
      <w:pPr>
        <w:spacing w:after="200" w:line="276" w:lineRule="auto"/>
        <w:jc w:val="both"/>
        <w:rPr>
          <w:rFonts w:asciiTheme="minorHAnsi" w:hAnsiTheme="minorHAnsi" w:cstheme="minorHAnsi"/>
          <w:b/>
        </w:rPr>
      </w:pPr>
      <w:r w:rsidRPr="00C6230A">
        <w:rPr>
          <w:rFonts w:asciiTheme="minorHAnsi" w:hAnsiTheme="minorHAnsi" w:cstheme="minorHAnsi"/>
          <w:b/>
        </w:rPr>
        <w:t>Categorical exclusion subject to the Federal laws and authorities cited in 24 CFR 50.4 (CEST)</w:t>
      </w:r>
    </w:p>
    <w:p w14:paraId="2000A19A" w14:textId="77777777" w:rsidR="00C6230A" w:rsidRPr="00C6230A" w:rsidRDefault="00C6230A" w:rsidP="00C6230A">
      <w:pPr>
        <w:spacing w:after="200" w:line="276" w:lineRule="auto"/>
        <w:jc w:val="both"/>
        <w:rPr>
          <w:rFonts w:asciiTheme="minorHAnsi" w:hAnsiTheme="minorHAnsi"/>
          <w:b/>
        </w:rPr>
      </w:pPr>
      <w:r w:rsidRPr="00C6230A">
        <w:rPr>
          <w:rFonts w:asciiTheme="minorHAnsi" w:hAnsiTheme="minorHAnsi"/>
        </w:rPr>
        <w:t>Select appropriate citation(s) from 24 CFR 50.20(a): (Check all that apply</w:t>
      </w:r>
      <w:proofErr w:type="gramStart"/>
      <w:r w:rsidRPr="00C6230A">
        <w:rPr>
          <w:rFonts w:asciiTheme="minorHAnsi" w:hAnsiTheme="minorHAnsi"/>
        </w:rPr>
        <w:t>)  -</w:t>
      </w:r>
      <w:proofErr w:type="gramEnd"/>
      <w:r w:rsidRPr="00C6230A">
        <w:rPr>
          <w:rFonts w:asciiTheme="minorHAnsi" w:hAnsiTheme="minorHAnsi"/>
        </w:rPr>
        <w:t xml:space="preserve"> </w:t>
      </w:r>
    </w:p>
    <w:p w14:paraId="5344514F" w14:textId="77777777" w:rsidR="00C6230A" w:rsidRPr="00C6230A" w:rsidRDefault="00C6230A" w:rsidP="00C6230A">
      <w:pPr>
        <w:pStyle w:val="ListParagraph"/>
        <w:numPr>
          <w:ilvl w:val="1"/>
          <w:numId w:val="13"/>
        </w:numPr>
        <w:spacing w:after="200" w:line="276" w:lineRule="auto"/>
        <w:ind w:left="540" w:hanging="540"/>
        <w:jc w:val="both"/>
        <w:rPr>
          <w:rFonts w:asciiTheme="minorHAnsi" w:hAnsiTheme="minorHAnsi"/>
        </w:rPr>
      </w:pPr>
      <w:r w:rsidRPr="00C6230A">
        <w:rPr>
          <w:rFonts w:asciiTheme="minorHAnsi" w:hAnsiTheme="minorHAnsi"/>
        </w:rPr>
        <w:t xml:space="preserve">Special projects directed to the removal of material and architectural barriers that restrict the mobility of accessibility to elderly and persons with disabilities. </w:t>
      </w:r>
      <w:r w:rsidRPr="00C6230A">
        <w:rPr>
          <w:rFonts w:asciiTheme="minorHAnsi" w:hAnsiTheme="minorHAnsi"/>
          <w:color w:val="000000"/>
        </w:rPr>
        <w:t xml:space="preserve">24 CFR </w:t>
      </w:r>
      <w:r w:rsidRPr="00C6230A">
        <w:rPr>
          <w:rFonts w:asciiTheme="minorHAnsi" w:hAnsiTheme="minorHAnsi"/>
        </w:rPr>
        <w:t>50.20(a)(1)</w:t>
      </w:r>
    </w:p>
    <w:p w14:paraId="7EF01EA9" w14:textId="77777777" w:rsidR="00C6230A" w:rsidRPr="00C6230A" w:rsidRDefault="00C6230A" w:rsidP="00C6230A">
      <w:pPr>
        <w:pStyle w:val="ListParagraph"/>
        <w:numPr>
          <w:ilvl w:val="1"/>
          <w:numId w:val="13"/>
        </w:numPr>
        <w:spacing w:after="200" w:line="276" w:lineRule="auto"/>
        <w:ind w:left="540" w:hanging="540"/>
        <w:jc w:val="both"/>
        <w:rPr>
          <w:rFonts w:asciiTheme="minorHAnsi" w:hAnsiTheme="minorHAnsi"/>
        </w:rPr>
      </w:pPr>
      <w:r w:rsidRPr="00C6230A">
        <w:rPr>
          <w:rFonts w:asciiTheme="minorHAnsi" w:hAnsiTheme="minorHAnsi"/>
        </w:rPr>
        <w:t>Rehabilitation of buildings and improvements when the following conditions are met:</w:t>
      </w:r>
    </w:p>
    <w:p w14:paraId="5CD526DD" w14:textId="77777777" w:rsidR="00C6230A" w:rsidRPr="00C6230A" w:rsidRDefault="00C6230A" w:rsidP="00C6230A">
      <w:pPr>
        <w:pStyle w:val="ListParagraph"/>
        <w:numPr>
          <w:ilvl w:val="2"/>
          <w:numId w:val="13"/>
        </w:numPr>
        <w:ind w:left="1080" w:hanging="540"/>
        <w:jc w:val="both"/>
        <w:rPr>
          <w:rFonts w:asciiTheme="minorHAnsi" w:hAnsiTheme="minorHAnsi"/>
          <w:color w:val="000000"/>
        </w:rPr>
      </w:pPr>
      <w:r w:rsidRPr="00C6230A">
        <w:rPr>
          <w:rFonts w:asciiTheme="minorHAnsi" w:hAnsiTheme="minorHAnsi"/>
          <w:color w:val="000000"/>
        </w:rPr>
        <w:t xml:space="preserve">In the case of a building for residential use (with one to four units), the density is not increased beyond four units, the land use is not changed, and the footprint of the building is not increased in a floodplain or in a wetland. 24 CFR </w:t>
      </w:r>
      <w:r w:rsidRPr="00C6230A">
        <w:rPr>
          <w:rFonts w:asciiTheme="minorHAnsi" w:hAnsiTheme="minorHAnsi"/>
        </w:rPr>
        <w:t>50.20(a)(2)(</w:t>
      </w:r>
      <w:proofErr w:type="spellStart"/>
      <w:r w:rsidRPr="00C6230A">
        <w:rPr>
          <w:rFonts w:asciiTheme="minorHAnsi" w:hAnsiTheme="minorHAnsi"/>
        </w:rPr>
        <w:t>i</w:t>
      </w:r>
      <w:proofErr w:type="spellEnd"/>
      <w:r w:rsidRPr="00C6230A">
        <w:rPr>
          <w:rFonts w:asciiTheme="minorHAnsi" w:hAnsiTheme="minorHAnsi"/>
        </w:rPr>
        <w:t>)</w:t>
      </w:r>
    </w:p>
    <w:p w14:paraId="7840D4A8" w14:textId="77777777" w:rsidR="00C6230A" w:rsidRPr="00C6230A" w:rsidRDefault="00C6230A" w:rsidP="00C6230A">
      <w:pPr>
        <w:pStyle w:val="ListParagraph"/>
        <w:numPr>
          <w:ilvl w:val="2"/>
          <w:numId w:val="13"/>
        </w:numPr>
        <w:ind w:left="1080" w:hanging="540"/>
        <w:jc w:val="both"/>
        <w:rPr>
          <w:rFonts w:asciiTheme="minorHAnsi" w:hAnsiTheme="minorHAnsi"/>
          <w:color w:val="000000"/>
        </w:rPr>
      </w:pPr>
      <w:r w:rsidRPr="00C6230A">
        <w:rPr>
          <w:rFonts w:asciiTheme="minorHAnsi" w:hAnsiTheme="minorHAnsi"/>
        </w:rPr>
        <w:t xml:space="preserve">In the case of multifamily residential buildings: (A) Unit density is not changed more than 20 percent; (B) The project does not involve a change in land use from residential to non-residential; and (C) The estimated cost of rehabilitation is less than 75 percent of the total estimated cost of replacement after rehabilitation. </w:t>
      </w:r>
      <w:r w:rsidRPr="00C6230A">
        <w:rPr>
          <w:rFonts w:asciiTheme="minorHAnsi" w:hAnsiTheme="minorHAnsi"/>
          <w:color w:val="000000"/>
        </w:rPr>
        <w:t xml:space="preserve">24 CFR </w:t>
      </w:r>
      <w:r w:rsidRPr="00C6230A">
        <w:rPr>
          <w:rFonts w:asciiTheme="minorHAnsi" w:hAnsiTheme="minorHAnsi"/>
        </w:rPr>
        <w:t>50.20(a)(2)(ii)</w:t>
      </w:r>
    </w:p>
    <w:p w14:paraId="6A2B3235" w14:textId="77777777" w:rsidR="00C6230A" w:rsidRPr="00C6230A" w:rsidRDefault="00C6230A" w:rsidP="00C6230A">
      <w:pPr>
        <w:pStyle w:val="ListParagraph"/>
        <w:numPr>
          <w:ilvl w:val="2"/>
          <w:numId w:val="13"/>
        </w:numPr>
        <w:ind w:left="1080" w:hanging="540"/>
        <w:jc w:val="both"/>
        <w:rPr>
          <w:rFonts w:asciiTheme="minorHAnsi" w:hAnsiTheme="minorHAnsi"/>
          <w:color w:val="000000"/>
        </w:rPr>
      </w:pPr>
      <w:r w:rsidRPr="00C6230A">
        <w:rPr>
          <w:rFonts w:asciiTheme="minorHAnsi" w:hAnsiTheme="minorHAnsi"/>
        </w:rPr>
        <w:t xml:space="preserve">In the case of non-residential structures, including commercial, industrial, and public buildings: (A) The facilities and improvements are in place and will not be changed in size nor capacity by more than 20 percent; and (B) The activity does not involve a change in land use, such as from non-residential to residential, commercial to industrial, or from one industrial use to another. </w:t>
      </w:r>
      <w:r w:rsidRPr="00C6230A">
        <w:rPr>
          <w:rFonts w:asciiTheme="minorHAnsi" w:hAnsiTheme="minorHAnsi"/>
          <w:color w:val="000000"/>
        </w:rPr>
        <w:t xml:space="preserve">24 CFR </w:t>
      </w:r>
      <w:r w:rsidRPr="00C6230A">
        <w:rPr>
          <w:rFonts w:asciiTheme="minorHAnsi" w:hAnsiTheme="minorHAnsi"/>
        </w:rPr>
        <w:t>50.20(a)(2)(iii)</w:t>
      </w:r>
    </w:p>
    <w:p w14:paraId="1631FACA" w14:textId="77777777" w:rsidR="00C6230A" w:rsidRPr="00C6230A" w:rsidRDefault="00C6230A" w:rsidP="00C6230A">
      <w:pPr>
        <w:pStyle w:val="ListParagraph"/>
        <w:numPr>
          <w:ilvl w:val="0"/>
          <w:numId w:val="13"/>
        </w:numPr>
        <w:ind w:left="540" w:hanging="540"/>
        <w:jc w:val="both"/>
        <w:rPr>
          <w:rFonts w:asciiTheme="minorHAnsi" w:hAnsiTheme="minorHAnsi"/>
          <w:color w:val="000000"/>
        </w:rPr>
      </w:pPr>
      <w:r w:rsidRPr="00C6230A">
        <w:rPr>
          <w:rFonts w:asciiTheme="minorHAnsi" w:hAnsiTheme="minorHAnsi"/>
          <w:color w:val="000000"/>
        </w:rPr>
        <w:t xml:space="preserve">An individual action (not including rehabilitation) on up to four dwelling units where there is a maximum of four units on any one site. The units can be four one-unit buildings or one four-unit building or any combination in between. 24 CFR </w:t>
      </w:r>
      <w:r w:rsidRPr="00C6230A">
        <w:rPr>
          <w:rFonts w:asciiTheme="minorHAnsi" w:hAnsiTheme="minorHAnsi"/>
        </w:rPr>
        <w:t>50.20(a)(3)(</w:t>
      </w:r>
      <w:proofErr w:type="spellStart"/>
      <w:r w:rsidRPr="00C6230A">
        <w:rPr>
          <w:rFonts w:asciiTheme="minorHAnsi" w:hAnsiTheme="minorHAnsi"/>
        </w:rPr>
        <w:t>i</w:t>
      </w:r>
      <w:proofErr w:type="spellEnd"/>
      <w:r w:rsidRPr="00C6230A">
        <w:rPr>
          <w:rFonts w:asciiTheme="minorHAnsi" w:hAnsiTheme="minorHAnsi"/>
        </w:rPr>
        <w:t>)</w:t>
      </w:r>
    </w:p>
    <w:p w14:paraId="166EE191" w14:textId="77777777" w:rsidR="00C6230A" w:rsidRPr="00C6230A" w:rsidRDefault="00C6230A" w:rsidP="00C6230A">
      <w:pPr>
        <w:pStyle w:val="ListParagraph"/>
        <w:numPr>
          <w:ilvl w:val="0"/>
          <w:numId w:val="13"/>
        </w:numPr>
        <w:ind w:left="540" w:hanging="540"/>
        <w:jc w:val="both"/>
        <w:rPr>
          <w:rFonts w:asciiTheme="minorHAnsi" w:hAnsiTheme="minorHAnsi"/>
          <w:color w:val="000000"/>
        </w:rPr>
      </w:pPr>
      <w:r w:rsidRPr="00C6230A">
        <w:rPr>
          <w:rFonts w:asciiTheme="minorHAnsi" w:hAnsiTheme="minorHAnsi"/>
        </w:rPr>
        <w:lastRenderedPageBreak/>
        <w:t xml:space="preserve">An individual action (not including rehabilitation) on a project of five or more housing units developed on scattered sites when the sites are more than 2,000 feet apart and there are not more than four housing units on any one site. </w:t>
      </w:r>
      <w:r w:rsidRPr="00C6230A">
        <w:rPr>
          <w:rFonts w:asciiTheme="minorHAnsi" w:hAnsiTheme="minorHAnsi"/>
          <w:color w:val="000000"/>
        </w:rPr>
        <w:t xml:space="preserve">24 CFR </w:t>
      </w:r>
      <w:r w:rsidRPr="00C6230A">
        <w:rPr>
          <w:rFonts w:asciiTheme="minorHAnsi" w:hAnsiTheme="minorHAnsi"/>
        </w:rPr>
        <w:t>50.20(a)(3)(ii)</w:t>
      </w:r>
    </w:p>
    <w:p w14:paraId="36D02469" w14:textId="77777777" w:rsidR="00C6230A" w:rsidRPr="00C6230A" w:rsidRDefault="00C6230A" w:rsidP="00C6230A">
      <w:pPr>
        <w:pStyle w:val="ListParagraph"/>
        <w:numPr>
          <w:ilvl w:val="0"/>
          <w:numId w:val="13"/>
        </w:numPr>
        <w:ind w:left="540" w:hanging="540"/>
        <w:jc w:val="both"/>
        <w:rPr>
          <w:rFonts w:asciiTheme="minorHAnsi" w:hAnsiTheme="minorHAnsi"/>
          <w:color w:val="000000"/>
        </w:rPr>
      </w:pPr>
      <w:r w:rsidRPr="00C6230A">
        <w:rPr>
          <w:rFonts w:asciiTheme="minorHAnsi" w:hAnsiTheme="minorHAnsi"/>
          <w:color w:val="000000"/>
        </w:rPr>
        <w:t>Equity loans on an existing structure, provided that the structure will be retained for the same use. 24 CFR 50.20(a)(4)</w:t>
      </w:r>
    </w:p>
    <w:p w14:paraId="6A11947A" w14:textId="77777777" w:rsidR="00C6230A" w:rsidRPr="00C6230A" w:rsidRDefault="00C6230A" w:rsidP="00C6230A">
      <w:pPr>
        <w:pStyle w:val="ListParagraph"/>
        <w:numPr>
          <w:ilvl w:val="0"/>
          <w:numId w:val="13"/>
        </w:numPr>
        <w:ind w:left="540" w:hanging="540"/>
        <w:jc w:val="both"/>
        <w:rPr>
          <w:rFonts w:asciiTheme="minorHAnsi" w:hAnsiTheme="minorHAnsi"/>
          <w:color w:val="000000"/>
        </w:rPr>
      </w:pPr>
      <w:r w:rsidRPr="00C6230A">
        <w:rPr>
          <w:rFonts w:asciiTheme="minorHAnsi" w:hAnsiTheme="minorHAnsi"/>
          <w:color w:val="000000"/>
        </w:rPr>
        <w:t>Purchased or refinanced housing and medical facilities under section 223(f) of the National Housing Act (12 U.S.C. 1715n). 24 CFR 50.20(a)(5)</w:t>
      </w:r>
    </w:p>
    <w:p w14:paraId="3F79FF56" w14:textId="77777777" w:rsidR="00C6230A" w:rsidRPr="00C6230A" w:rsidRDefault="00C6230A" w:rsidP="00C6230A">
      <w:pPr>
        <w:pStyle w:val="ListParagraph"/>
        <w:numPr>
          <w:ilvl w:val="0"/>
          <w:numId w:val="13"/>
        </w:numPr>
        <w:ind w:left="540" w:hanging="540"/>
        <w:jc w:val="both"/>
        <w:rPr>
          <w:rFonts w:asciiTheme="minorHAnsi" w:hAnsiTheme="minorHAnsi"/>
          <w:color w:val="000000"/>
        </w:rPr>
      </w:pPr>
      <w:r w:rsidRPr="00C6230A">
        <w:rPr>
          <w:rFonts w:asciiTheme="minorHAnsi" w:hAnsiTheme="minorHAnsi"/>
          <w:color w:val="000000"/>
        </w:rPr>
        <w:t>Mortgage prepayments or plans of action (including incentives) under 24 CFR part 248. 24 CFR 50.20(a)(6)</w:t>
      </w:r>
    </w:p>
    <w:p w14:paraId="12BC8770" w14:textId="3B1C9827" w:rsidR="00285677" w:rsidRPr="00C6230A" w:rsidRDefault="00285677" w:rsidP="00C6230A">
      <w:pPr>
        <w:ind w:left="990" w:hanging="990"/>
        <w:rPr>
          <w:rFonts w:asciiTheme="minorHAnsi" w:hAnsiTheme="minorHAnsi" w:cstheme="minorHAnsi"/>
          <w:b/>
        </w:rPr>
      </w:pPr>
    </w:p>
    <w:p w14:paraId="2C9EE852" w14:textId="77777777" w:rsidR="007B628A" w:rsidRDefault="007B628A">
      <w:pPr>
        <w:rPr>
          <w:rFonts w:asciiTheme="minorHAnsi" w:hAnsiTheme="minorHAnsi" w:cstheme="minorHAnsi"/>
          <w:b/>
        </w:rPr>
      </w:pPr>
    </w:p>
    <w:p w14:paraId="6C894513" w14:textId="55135006" w:rsidR="00297BD0" w:rsidRPr="00030EB4" w:rsidRDefault="00C6230A" w:rsidP="008A40F3">
      <w:pPr>
        <w:pStyle w:val="Heading1"/>
        <w:jc w:val="both"/>
        <w:rPr>
          <w:rFonts w:asciiTheme="minorHAnsi" w:hAnsiTheme="minorHAnsi" w:cstheme="minorHAnsi"/>
          <w:sz w:val="28"/>
          <w:szCs w:val="28"/>
          <w:u w:val="single"/>
        </w:rPr>
      </w:pPr>
      <w:r>
        <w:rPr>
          <w:rFonts w:asciiTheme="minorHAnsi" w:hAnsiTheme="minorHAnsi" w:cstheme="minorHAnsi"/>
          <w:sz w:val="28"/>
          <w:szCs w:val="28"/>
          <w:u w:val="single"/>
        </w:rPr>
        <w:t>C</w:t>
      </w:r>
      <w:r w:rsidR="005C5169" w:rsidRPr="00030EB4">
        <w:rPr>
          <w:rFonts w:asciiTheme="minorHAnsi" w:hAnsiTheme="minorHAnsi" w:cstheme="minorHAnsi"/>
          <w:sz w:val="28"/>
          <w:szCs w:val="28"/>
          <w:u w:val="single"/>
        </w:rPr>
        <w:t xml:space="preserve">ompliance with </w:t>
      </w:r>
      <w:r w:rsidR="00297BD0" w:rsidRPr="00030EB4">
        <w:rPr>
          <w:rFonts w:asciiTheme="minorHAnsi" w:hAnsiTheme="minorHAnsi" w:cstheme="minorHAnsi"/>
          <w:sz w:val="28"/>
          <w:szCs w:val="28"/>
          <w:u w:val="single"/>
        </w:rPr>
        <w:t xml:space="preserve">24 CFR </w:t>
      </w:r>
      <w:r w:rsidR="00C4350E" w:rsidRPr="00030EB4">
        <w:rPr>
          <w:rFonts w:asciiTheme="minorHAnsi" w:hAnsiTheme="minorHAnsi" w:cstheme="minorHAnsi"/>
          <w:sz w:val="28"/>
          <w:szCs w:val="28"/>
          <w:u w:val="single"/>
        </w:rPr>
        <w:t xml:space="preserve">50.4, </w:t>
      </w:r>
      <w:r w:rsidR="007C3EFA" w:rsidRPr="00030EB4">
        <w:rPr>
          <w:rFonts w:asciiTheme="minorHAnsi" w:hAnsiTheme="minorHAnsi" w:cstheme="minorHAnsi"/>
          <w:sz w:val="28"/>
          <w:szCs w:val="28"/>
          <w:u w:val="single"/>
        </w:rPr>
        <w:t>58.5</w:t>
      </w:r>
      <w:r w:rsidR="00C4350E" w:rsidRPr="00030EB4">
        <w:rPr>
          <w:rFonts w:asciiTheme="minorHAnsi" w:hAnsiTheme="minorHAnsi" w:cstheme="minorHAnsi"/>
          <w:sz w:val="28"/>
          <w:szCs w:val="28"/>
          <w:u w:val="single"/>
        </w:rPr>
        <w:t xml:space="preserve">, and </w:t>
      </w:r>
      <w:r w:rsidR="004D0D45" w:rsidRPr="00030EB4">
        <w:rPr>
          <w:rFonts w:asciiTheme="minorHAnsi" w:hAnsiTheme="minorHAnsi" w:cstheme="minorHAnsi"/>
          <w:sz w:val="28"/>
          <w:szCs w:val="28"/>
          <w:u w:val="single"/>
        </w:rPr>
        <w:t>58.6</w:t>
      </w:r>
      <w:r w:rsidR="00297BD0" w:rsidRPr="00030EB4">
        <w:rPr>
          <w:rFonts w:asciiTheme="minorHAnsi" w:hAnsiTheme="minorHAnsi" w:cstheme="minorHAnsi"/>
          <w:sz w:val="28"/>
          <w:szCs w:val="28"/>
          <w:u w:val="single"/>
        </w:rPr>
        <w:t xml:space="preserve"> </w:t>
      </w:r>
      <w:r w:rsidR="005C5169" w:rsidRPr="00030EB4">
        <w:rPr>
          <w:rFonts w:asciiTheme="minorHAnsi" w:hAnsiTheme="minorHAnsi" w:cstheme="minorHAnsi"/>
          <w:sz w:val="28"/>
          <w:szCs w:val="28"/>
          <w:u w:val="single"/>
        </w:rPr>
        <w:t>Laws and Authorities</w:t>
      </w:r>
    </w:p>
    <w:p w14:paraId="692BDC51" w14:textId="60F1D988" w:rsidR="007B0802" w:rsidRDefault="002C474C" w:rsidP="008A40F3">
      <w:pPr>
        <w:tabs>
          <w:tab w:val="left" w:pos="0"/>
        </w:tabs>
        <w:suppressAutoHyphens/>
        <w:jc w:val="both"/>
        <w:rPr>
          <w:rFonts w:asciiTheme="minorHAnsi" w:hAnsiTheme="minorHAnsi" w:cstheme="minorHAnsi"/>
          <w:sz w:val="22"/>
          <w:szCs w:val="22"/>
        </w:rPr>
      </w:pPr>
      <w:r w:rsidRPr="00030EB4">
        <w:rPr>
          <w:rFonts w:asciiTheme="minorHAnsi" w:hAnsiTheme="minorHAnsi" w:cstheme="minorHAnsi"/>
          <w:sz w:val="22"/>
          <w:szCs w:val="22"/>
        </w:rPr>
        <w:t xml:space="preserve">Record below </w:t>
      </w:r>
      <w:r w:rsidR="00BE2B90" w:rsidRPr="00030EB4">
        <w:rPr>
          <w:rFonts w:asciiTheme="minorHAnsi" w:hAnsiTheme="minorHAnsi" w:cstheme="minorHAnsi"/>
          <w:sz w:val="22"/>
          <w:szCs w:val="22"/>
        </w:rPr>
        <w:t xml:space="preserve">the </w:t>
      </w:r>
      <w:r w:rsidR="002E3672" w:rsidRPr="00030EB4">
        <w:rPr>
          <w:rFonts w:asciiTheme="minorHAnsi" w:hAnsiTheme="minorHAnsi" w:cstheme="minorHAnsi"/>
          <w:sz w:val="22"/>
          <w:szCs w:val="22"/>
        </w:rPr>
        <w:t>compliance or conformance determinations for each statute, executive order</w:t>
      </w:r>
      <w:r w:rsidR="00BE2B90"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or regulation</w:t>
      </w:r>
      <w:r w:rsidR="0089483B"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w:t>
      </w:r>
      <w:r w:rsidRPr="00030EB4">
        <w:rPr>
          <w:rFonts w:asciiTheme="minorHAnsi" w:hAnsiTheme="minorHAnsi" w:cstheme="minorHAnsi"/>
          <w:sz w:val="22"/>
          <w:szCs w:val="22"/>
        </w:rPr>
        <w:t>Provide c</w:t>
      </w:r>
      <w:r w:rsidR="002E3672" w:rsidRPr="00030EB4">
        <w:rPr>
          <w:rFonts w:asciiTheme="minorHAnsi" w:hAnsiTheme="minorHAnsi" w:cstheme="minorHAnsi"/>
          <w:sz w:val="22"/>
          <w:szCs w:val="22"/>
        </w:rPr>
        <w:t>redible, traceable</w:t>
      </w:r>
      <w:r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and supportive source documentation for </w:t>
      </w:r>
      <w:r w:rsidRPr="00030EB4">
        <w:rPr>
          <w:rFonts w:asciiTheme="minorHAnsi" w:hAnsiTheme="minorHAnsi" w:cstheme="minorHAnsi"/>
          <w:sz w:val="22"/>
          <w:szCs w:val="22"/>
        </w:rPr>
        <w:t>each authority</w:t>
      </w:r>
      <w:r w:rsidR="0089483B" w:rsidRPr="00030EB4">
        <w:rPr>
          <w:rFonts w:asciiTheme="minorHAnsi" w:hAnsiTheme="minorHAnsi" w:cstheme="minorHAnsi"/>
          <w:sz w:val="22"/>
          <w:szCs w:val="22"/>
        </w:rPr>
        <w:t xml:space="preserve">. Where applicable, </w:t>
      </w:r>
      <w:r w:rsidR="00BE2B90" w:rsidRPr="00030EB4">
        <w:rPr>
          <w:rFonts w:asciiTheme="minorHAnsi" w:hAnsiTheme="minorHAnsi" w:cstheme="minorHAnsi"/>
          <w:sz w:val="22"/>
          <w:szCs w:val="22"/>
        </w:rPr>
        <w:t xml:space="preserve">complete </w:t>
      </w:r>
      <w:r w:rsidR="0089483B" w:rsidRPr="00030EB4">
        <w:rPr>
          <w:rFonts w:asciiTheme="minorHAnsi" w:hAnsiTheme="minorHAnsi" w:cstheme="minorHAnsi"/>
          <w:sz w:val="22"/>
          <w:szCs w:val="22"/>
        </w:rPr>
        <w:t xml:space="preserve">the necessary reviews or consultations and </w:t>
      </w:r>
      <w:r w:rsidR="00BE2B90" w:rsidRPr="00030EB4">
        <w:rPr>
          <w:rFonts w:asciiTheme="minorHAnsi" w:hAnsiTheme="minorHAnsi" w:cstheme="minorHAnsi"/>
          <w:sz w:val="22"/>
          <w:szCs w:val="22"/>
        </w:rPr>
        <w:t xml:space="preserve">obtain or note </w:t>
      </w:r>
      <w:r w:rsidR="0089483B" w:rsidRPr="00030EB4">
        <w:rPr>
          <w:rFonts w:asciiTheme="minorHAnsi" w:hAnsiTheme="minorHAnsi" w:cstheme="minorHAnsi"/>
          <w:sz w:val="22"/>
          <w:szCs w:val="22"/>
        </w:rPr>
        <w:t xml:space="preserve">applicable permits of approvals. </w:t>
      </w:r>
      <w:r w:rsidR="00BE2B90" w:rsidRPr="00030EB4">
        <w:rPr>
          <w:rFonts w:asciiTheme="minorHAnsi" w:hAnsiTheme="minorHAnsi" w:cstheme="minorHAnsi"/>
          <w:sz w:val="22"/>
          <w:szCs w:val="22"/>
        </w:rPr>
        <w:t>Clearly note c</w:t>
      </w:r>
      <w:r w:rsidR="0089483B" w:rsidRPr="00030EB4">
        <w:rPr>
          <w:rFonts w:asciiTheme="minorHAnsi" w:hAnsiTheme="minorHAnsi" w:cstheme="minorHAnsi"/>
          <w:sz w:val="22"/>
          <w:szCs w:val="22"/>
        </w:rPr>
        <w:t>itations, dates</w:t>
      </w:r>
      <w:r w:rsidR="007B0802" w:rsidRPr="00030EB4">
        <w:rPr>
          <w:rFonts w:asciiTheme="minorHAnsi" w:hAnsiTheme="minorHAnsi" w:cstheme="minorHAnsi"/>
          <w:sz w:val="22"/>
          <w:szCs w:val="22"/>
        </w:rPr>
        <w:t xml:space="preserve">/names/titles </w:t>
      </w:r>
      <w:r w:rsidR="0089483B" w:rsidRPr="00030EB4">
        <w:rPr>
          <w:rFonts w:asciiTheme="minorHAnsi" w:hAnsiTheme="minorHAnsi" w:cstheme="minorHAnsi"/>
          <w:sz w:val="22"/>
          <w:szCs w:val="22"/>
        </w:rPr>
        <w:t>of contact</w:t>
      </w:r>
      <w:r w:rsidR="007B0802" w:rsidRPr="00030EB4">
        <w:rPr>
          <w:rFonts w:asciiTheme="minorHAnsi" w:hAnsiTheme="minorHAnsi" w:cstheme="minorHAnsi"/>
          <w:sz w:val="22"/>
          <w:szCs w:val="22"/>
        </w:rPr>
        <w:t>s,</w:t>
      </w:r>
      <w:r w:rsidR="00BE2B90" w:rsidRPr="00030EB4">
        <w:rPr>
          <w:rFonts w:asciiTheme="minorHAnsi" w:hAnsiTheme="minorHAnsi" w:cstheme="minorHAnsi"/>
          <w:sz w:val="22"/>
          <w:szCs w:val="22"/>
        </w:rPr>
        <w:t xml:space="preserve"> and page references</w:t>
      </w:r>
      <w:r w:rsidR="0089483B" w:rsidRPr="00030EB4">
        <w:rPr>
          <w:rFonts w:asciiTheme="minorHAnsi" w:hAnsiTheme="minorHAnsi" w:cstheme="minorHAnsi"/>
          <w:sz w:val="22"/>
          <w:szCs w:val="22"/>
        </w:rPr>
        <w:t>. A</w:t>
      </w:r>
      <w:r w:rsidR="00BE2B90" w:rsidRPr="00030EB4">
        <w:rPr>
          <w:rFonts w:asciiTheme="minorHAnsi" w:hAnsiTheme="minorHAnsi" w:cstheme="minorHAnsi"/>
          <w:sz w:val="22"/>
          <w:szCs w:val="22"/>
        </w:rPr>
        <w:t>ttach a</w:t>
      </w:r>
      <w:r w:rsidR="0089483B" w:rsidRPr="00030EB4">
        <w:rPr>
          <w:rFonts w:asciiTheme="minorHAnsi" w:hAnsiTheme="minorHAnsi" w:cstheme="minorHAnsi"/>
          <w:sz w:val="22"/>
          <w:szCs w:val="22"/>
        </w:rPr>
        <w:t>dditional documentation as appropriate.</w:t>
      </w:r>
      <w:r w:rsidR="00285677">
        <w:rPr>
          <w:rFonts w:asciiTheme="minorHAnsi" w:hAnsiTheme="minorHAnsi" w:cstheme="minorHAnsi"/>
          <w:sz w:val="22"/>
          <w:szCs w:val="22"/>
        </w:rPr>
        <w:t xml:space="preserve"> Related Law and Authority Worksheets can be found - </w:t>
      </w:r>
      <w:hyperlink r:id="rId10" w:history="1">
        <w:r w:rsidR="00285677" w:rsidRPr="005D4D9D">
          <w:rPr>
            <w:rStyle w:val="Hyperlink"/>
            <w:rFonts w:asciiTheme="minorHAnsi" w:hAnsiTheme="minorHAnsi" w:cstheme="minorHAnsi"/>
            <w:sz w:val="22"/>
            <w:szCs w:val="22"/>
          </w:rPr>
          <w:t>https://www.hudexchange.info/resource/4707/environmental-review-record-related-federal-laws-and-authorities-worksheets/</w:t>
        </w:r>
      </w:hyperlink>
      <w:r w:rsidR="00285677">
        <w:rPr>
          <w:rFonts w:asciiTheme="minorHAnsi" w:hAnsiTheme="minorHAnsi" w:cstheme="minorHAnsi"/>
          <w:sz w:val="22"/>
          <w:szCs w:val="22"/>
        </w:rPr>
        <w:t xml:space="preserve">.  </w:t>
      </w:r>
    </w:p>
    <w:p w14:paraId="39333111" w14:textId="77777777" w:rsidR="00C6230A" w:rsidRPr="00030EB4" w:rsidRDefault="00C6230A" w:rsidP="008A40F3">
      <w:pPr>
        <w:tabs>
          <w:tab w:val="left" w:pos="0"/>
        </w:tabs>
        <w:suppressAutoHyphens/>
        <w:jc w:val="both"/>
        <w:rPr>
          <w:rFonts w:asciiTheme="minorHAnsi" w:hAnsiTheme="minorHAnsi" w:cstheme="minorHAnsi"/>
          <w:sz w:val="22"/>
          <w:szCs w:val="22"/>
        </w:rPr>
      </w:pPr>
    </w:p>
    <w:p w14:paraId="52AFF75A" w14:textId="77777777" w:rsidR="002F5C87" w:rsidRPr="00030EB4" w:rsidRDefault="002F5C87" w:rsidP="008A40F3">
      <w:pPr>
        <w:tabs>
          <w:tab w:val="left" w:pos="0"/>
        </w:tabs>
        <w:suppressAutoHyphens/>
        <w:jc w:val="both"/>
        <w:rPr>
          <w:rFonts w:asciiTheme="minorHAnsi" w:hAnsiTheme="minorHAnsi" w:cstheme="minorHAnsi"/>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030EB4" w14:paraId="70192D12" w14:textId="77777777" w:rsidTr="00285677">
        <w:trPr>
          <w:trHeight w:val="1638"/>
        </w:trPr>
        <w:tc>
          <w:tcPr>
            <w:tcW w:w="3240" w:type="dxa"/>
            <w:tcBorders>
              <w:top w:val="double" w:sz="6" w:space="0" w:color="auto"/>
              <w:left w:val="double" w:sz="6" w:space="0" w:color="auto"/>
              <w:bottom w:val="double" w:sz="6" w:space="0" w:color="auto"/>
              <w:right w:val="nil"/>
            </w:tcBorders>
          </w:tcPr>
          <w:p w14:paraId="43B10F10"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b/>
              </w:rPr>
              <w:t>Compliance Factors</w:t>
            </w:r>
            <w:r w:rsidRPr="00030EB4">
              <w:rPr>
                <w:rFonts w:asciiTheme="minorHAnsi" w:hAnsiTheme="minorHAnsi" w:cstheme="minorHAnsi"/>
              </w:rPr>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14:paraId="7A9BAAB5"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Are formal compliance steps or mitigation required?</w:t>
            </w:r>
          </w:p>
          <w:p w14:paraId="40F0D00C" w14:textId="77777777" w:rsidR="00BE2B90" w:rsidRPr="00030EB4" w:rsidRDefault="00BE2B90" w:rsidP="00BE2B90">
            <w:pPr>
              <w:tabs>
                <w:tab w:val="left" w:pos="0"/>
              </w:tabs>
              <w:suppressAutoHyphens/>
              <w:spacing w:before="90" w:after="54"/>
              <w:jc w:val="center"/>
              <w:rPr>
                <w:rFonts w:asciiTheme="minorHAnsi" w:hAnsiTheme="minorHAnsi" w:cstheme="minorHAnsi"/>
                <w:sz w:val="20"/>
                <w:szCs w:val="18"/>
              </w:rPr>
            </w:pPr>
          </w:p>
        </w:tc>
        <w:tc>
          <w:tcPr>
            <w:tcW w:w="4590" w:type="dxa"/>
            <w:tcBorders>
              <w:top w:val="double" w:sz="6" w:space="0" w:color="auto"/>
              <w:left w:val="single" w:sz="6" w:space="0" w:color="auto"/>
              <w:bottom w:val="double" w:sz="6" w:space="0" w:color="auto"/>
              <w:right w:val="double" w:sz="4" w:space="0" w:color="auto"/>
            </w:tcBorders>
          </w:tcPr>
          <w:p w14:paraId="716A4495"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 xml:space="preserve">Compliance determinations </w:t>
            </w:r>
          </w:p>
          <w:p w14:paraId="14D5FB5F" w14:textId="77777777" w:rsidR="00BE2B90" w:rsidRPr="00030EB4" w:rsidRDefault="00BE2B90" w:rsidP="000C571E">
            <w:pPr>
              <w:tabs>
                <w:tab w:val="left" w:pos="0"/>
              </w:tabs>
              <w:suppressAutoHyphens/>
              <w:spacing w:before="90" w:after="54"/>
              <w:jc w:val="center"/>
              <w:rPr>
                <w:rFonts w:asciiTheme="minorHAnsi" w:hAnsiTheme="minorHAnsi" w:cstheme="minorHAnsi"/>
                <w:sz w:val="18"/>
                <w:szCs w:val="18"/>
              </w:rPr>
            </w:pPr>
          </w:p>
        </w:tc>
      </w:tr>
      <w:tr w:rsidR="00BE2B90" w:rsidRPr="00030EB4" w14:paraId="70E76E1C" w14:textId="77777777" w:rsidTr="00DB14C9">
        <w:tc>
          <w:tcPr>
            <w:tcW w:w="9450" w:type="dxa"/>
            <w:gridSpan w:val="3"/>
            <w:tcBorders>
              <w:top w:val="double" w:sz="6" w:space="0" w:color="auto"/>
              <w:left w:val="double" w:sz="6" w:space="0" w:color="auto"/>
              <w:bottom w:val="double" w:sz="4" w:space="0" w:color="auto"/>
              <w:right w:val="double" w:sz="4" w:space="0" w:color="auto"/>
            </w:tcBorders>
          </w:tcPr>
          <w:p w14:paraId="10E30946" w14:textId="77777777"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r w:rsidRPr="00030EB4">
              <w:rPr>
                <w:rFonts w:asciiTheme="minorHAnsi" w:hAnsiTheme="minorHAnsi" w:cstheme="minorHAnsi"/>
                <w:b/>
              </w:rPr>
              <w:t>STATUTES, EXECUTIVE ORDERS, AN</w:t>
            </w:r>
            <w:r w:rsidR="00C4350E" w:rsidRPr="00030EB4">
              <w:rPr>
                <w:rFonts w:asciiTheme="minorHAnsi" w:hAnsiTheme="minorHAnsi" w:cstheme="minorHAnsi"/>
                <w:b/>
              </w:rPr>
              <w:t xml:space="preserve">D REGULATIONS LISTED AT 24 CFR 50.4 and </w:t>
            </w:r>
            <w:r w:rsidRPr="00030EB4">
              <w:rPr>
                <w:rFonts w:asciiTheme="minorHAnsi" w:hAnsiTheme="minorHAnsi" w:cstheme="minorHAnsi"/>
                <w:b/>
              </w:rPr>
              <w:t>58.6</w:t>
            </w:r>
          </w:p>
        </w:tc>
      </w:tr>
      <w:tr w:rsidR="00BE2B90" w:rsidRPr="00030EB4" w14:paraId="73E1FAC7" w14:textId="77777777" w:rsidTr="00DB14C9">
        <w:tc>
          <w:tcPr>
            <w:tcW w:w="3240" w:type="dxa"/>
            <w:tcBorders>
              <w:top w:val="double" w:sz="4" w:space="0" w:color="auto"/>
              <w:left w:val="double" w:sz="6" w:space="0" w:color="auto"/>
              <w:bottom w:val="single" w:sz="6" w:space="0" w:color="auto"/>
              <w:right w:val="nil"/>
            </w:tcBorders>
          </w:tcPr>
          <w:p w14:paraId="79782466"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Airport </w:t>
            </w:r>
            <w:r w:rsidR="00861391" w:rsidRPr="00030EB4">
              <w:rPr>
                <w:rFonts w:asciiTheme="minorHAnsi" w:hAnsiTheme="minorHAnsi" w:cstheme="minorHAnsi"/>
                <w:b/>
                <w:color w:val="000000"/>
                <w:sz w:val="22"/>
              </w:rPr>
              <w:t>Hazards</w:t>
            </w:r>
            <w:r w:rsidRPr="00030EB4">
              <w:rPr>
                <w:rFonts w:asciiTheme="minorHAnsi" w:hAnsiTheme="minorHAnsi" w:cstheme="minorHAnsi"/>
                <w:b/>
                <w:color w:val="000000"/>
                <w:sz w:val="22"/>
              </w:rPr>
              <w:t xml:space="preserve"> </w:t>
            </w:r>
          </w:p>
          <w:p w14:paraId="1119638E"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160CF3DD"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09F41E62"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double" w:sz="4" w:space="0" w:color="auto"/>
              <w:left w:val="single" w:sz="6" w:space="0" w:color="auto"/>
              <w:bottom w:val="single" w:sz="6" w:space="0" w:color="auto"/>
              <w:right w:val="double" w:sz="4" w:space="0" w:color="auto"/>
            </w:tcBorders>
          </w:tcPr>
          <w:p w14:paraId="753E58CF" w14:textId="77777777" w:rsidR="00BE2B90" w:rsidRPr="00030EB4" w:rsidRDefault="00BE2B90" w:rsidP="00DB14C9">
            <w:pPr>
              <w:tabs>
                <w:tab w:val="left" w:pos="0"/>
              </w:tabs>
              <w:suppressAutoHyphens/>
              <w:spacing w:before="90" w:after="54"/>
              <w:rPr>
                <w:rFonts w:asciiTheme="minorHAnsi" w:hAnsiTheme="minorHAnsi" w:cstheme="minorHAnsi"/>
              </w:rPr>
            </w:pPr>
          </w:p>
        </w:tc>
      </w:tr>
      <w:tr w:rsidR="00BE2B90" w:rsidRPr="00030EB4" w14:paraId="08160945" w14:textId="77777777" w:rsidTr="00DB14C9">
        <w:tc>
          <w:tcPr>
            <w:tcW w:w="3240" w:type="dxa"/>
            <w:tcBorders>
              <w:top w:val="single" w:sz="6" w:space="0" w:color="auto"/>
              <w:left w:val="double" w:sz="6" w:space="0" w:color="auto"/>
              <w:bottom w:val="nil"/>
              <w:right w:val="nil"/>
            </w:tcBorders>
          </w:tcPr>
          <w:p w14:paraId="3F5E8E9E"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Coastal Barrier Resources </w:t>
            </w:r>
          </w:p>
          <w:p w14:paraId="299213A6" w14:textId="77777777" w:rsidR="00BE2B90" w:rsidRPr="00030EB4" w:rsidRDefault="00BE2B90" w:rsidP="00DB14C9">
            <w:pPr>
              <w:tabs>
                <w:tab w:val="left" w:pos="0"/>
              </w:tabs>
              <w:suppressAutoHyphens/>
              <w:rPr>
                <w:rFonts w:asciiTheme="minorHAnsi" w:hAnsiTheme="minorHAnsi" w:cstheme="minorHAnsi"/>
                <w:b/>
              </w:rPr>
            </w:pPr>
            <w:r w:rsidRPr="00030EB4">
              <w:rPr>
                <w:rFonts w:asciiTheme="minorHAnsi" w:hAnsiTheme="minorHAnsi" w:cstheme="minorHAnsi"/>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14:paraId="64088F62"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377198C4" w14:textId="77777777"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14:paraId="1BFE5BD7" w14:textId="77777777"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p>
        </w:tc>
      </w:tr>
      <w:tr w:rsidR="00BE2B90" w:rsidRPr="00030EB4" w14:paraId="78DDAF11" w14:textId="77777777" w:rsidTr="00DB14C9">
        <w:tc>
          <w:tcPr>
            <w:tcW w:w="3240" w:type="dxa"/>
            <w:tcBorders>
              <w:top w:val="single" w:sz="6" w:space="0" w:color="auto"/>
              <w:left w:val="double" w:sz="6" w:space="0" w:color="auto"/>
              <w:bottom w:val="double" w:sz="4" w:space="0" w:color="auto"/>
              <w:right w:val="nil"/>
            </w:tcBorders>
          </w:tcPr>
          <w:p w14:paraId="506E5E74"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Flood Insurance  </w:t>
            </w:r>
          </w:p>
          <w:p w14:paraId="10BAAC74" w14:textId="77777777" w:rsidR="00BE2B90" w:rsidRDefault="00BE2B90" w:rsidP="00DB14C9">
            <w:pPr>
              <w:tabs>
                <w:tab w:val="left" w:pos="0"/>
              </w:tabs>
              <w:suppressAutoHyphens/>
              <w:rPr>
                <w:rFonts w:asciiTheme="minorHAnsi" w:hAnsiTheme="minorHAnsi" w:cstheme="minorHAnsi"/>
                <w:color w:val="000000"/>
                <w:sz w:val="22"/>
              </w:rPr>
            </w:pPr>
            <w:r w:rsidRPr="00030EB4">
              <w:rPr>
                <w:rFonts w:asciiTheme="minorHAnsi" w:hAnsiTheme="minorHAnsi" w:cstheme="minorHAnsi"/>
                <w:color w:val="000000"/>
                <w:sz w:val="22"/>
              </w:rPr>
              <w:t>Flood Disaster Protection Act of 1973 and National Flood Insurance Reform Act of 1994 [42 USC 4001-4128 and 42 USC 5154a]</w:t>
            </w:r>
          </w:p>
          <w:p w14:paraId="352A5F6F" w14:textId="0F88DE09" w:rsidR="00C6230A" w:rsidRPr="00030EB4" w:rsidRDefault="00C6230A" w:rsidP="00DB14C9">
            <w:pPr>
              <w:tabs>
                <w:tab w:val="left" w:pos="0"/>
              </w:tabs>
              <w:suppressAutoHyphens/>
              <w:rPr>
                <w:rFonts w:asciiTheme="minorHAnsi" w:hAnsiTheme="minorHAnsi" w:cstheme="minorHAnsi"/>
                <w:b/>
              </w:rPr>
            </w:pPr>
          </w:p>
        </w:tc>
        <w:tc>
          <w:tcPr>
            <w:tcW w:w="1620" w:type="dxa"/>
            <w:tcBorders>
              <w:top w:val="single" w:sz="6" w:space="0" w:color="auto"/>
              <w:left w:val="single" w:sz="6" w:space="0" w:color="auto"/>
              <w:bottom w:val="double" w:sz="4" w:space="0" w:color="auto"/>
              <w:right w:val="single" w:sz="6" w:space="0" w:color="auto"/>
            </w:tcBorders>
          </w:tcPr>
          <w:p w14:paraId="359BF041"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3A5CB9AB" w14:textId="77777777"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double" w:sz="4" w:space="0" w:color="auto"/>
              <w:right w:val="double" w:sz="4" w:space="0" w:color="auto"/>
            </w:tcBorders>
          </w:tcPr>
          <w:p w14:paraId="124B969D" w14:textId="77777777"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p>
        </w:tc>
      </w:tr>
      <w:tr w:rsidR="00BE2B90" w:rsidRPr="00030EB4" w14:paraId="5F380481" w14:textId="77777777" w:rsidTr="00DB14C9">
        <w:tc>
          <w:tcPr>
            <w:tcW w:w="9450" w:type="dxa"/>
            <w:gridSpan w:val="3"/>
            <w:tcBorders>
              <w:top w:val="double" w:sz="4" w:space="0" w:color="auto"/>
              <w:left w:val="double" w:sz="6" w:space="0" w:color="auto"/>
              <w:bottom w:val="double" w:sz="4" w:space="0" w:color="auto"/>
              <w:right w:val="double" w:sz="4" w:space="0" w:color="auto"/>
            </w:tcBorders>
          </w:tcPr>
          <w:p w14:paraId="6B921B8E" w14:textId="77777777" w:rsidR="00BE2B90" w:rsidRPr="00030EB4" w:rsidRDefault="00BE2B90" w:rsidP="00C4350E">
            <w:pPr>
              <w:tabs>
                <w:tab w:val="left" w:pos="0"/>
              </w:tabs>
              <w:suppressAutoHyphens/>
              <w:spacing w:before="90" w:after="54"/>
              <w:rPr>
                <w:rFonts w:asciiTheme="minorHAnsi" w:hAnsiTheme="minorHAnsi" w:cstheme="minorHAnsi"/>
                <w:i/>
                <w:color w:val="E36C0A" w:themeColor="accent6" w:themeShade="BF"/>
              </w:rPr>
            </w:pPr>
            <w:r w:rsidRPr="00030EB4">
              <w:rPr>
                <w:rFonts w:asciiTheme="minorHAnsi" w:hAnsiTheme="minorHAnsi" w:cstheme="minorHAnsi"/>
                <w:b/>
              </w:rPr>
              <w:lastRenderedPageBreak/>
              <w:t xml:space="preserve">STATUTES, EXECUTIVE ORDERS, AND REGULATIONS LISTED AT 24 CFR </w:t>
            </w:r>
            <w:r w:rsidR="00C4350E" w:rsidRPr="00030EB4">
              <w:rPr>
                <w:rFonts w:asciiTheme="minorHAnsi" w:hAnsiTheme="minorHAnsi" w:cstheme="minorHAnsi"/>
                <w:b/>
              </w:rPr>
              <w:t xml:space="preserve">50.4 &amp; </w:t>
            </w:r>
            <w:r w:rsidRPr="00030EB4">
              <w:rPr>
                <w:rFonts w:asciiTheme="minorHAnsi" w:hAnsiTheme="minorHAnsi" w:cstheme="minorHAnsi"/>
                <w:b/>
              </w:rPr>
              <w:t>58.5</w:t>
            </w:r>
          </w:p>
        </w:tc>
      </w:tr>
      <w:tr w:rsidR="00BE2B90" w:rsidRPr="00030EB4" w14:paraId="10D37BA1" w14:textId="77777777" w:rsidTr="00285677">
        <w:tc>
          <w:tcPr>
            <w:tcW w:w="3240" w:type="dxa"/>
            <w:tcBorders>
              <w:top w:val="double" w:sz="4" w:space="0" w:color="auto"/>
              <w:left w:val="double" w:sz="6" w:space="0" w:color="auto"/>
              <w:bottom w:val="single" w:sz="6" w:space="0" w:color="auto"/>
              <w:right w:val="nil"/>
            </w:tcBorders>
          </w:tcPr>
          <w:p w14:paraId="0311B4B0" w14:textId="77777777"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Clean Air</w:t>
            </w:r>
            <w:r w:rsidRPr="00030EB4">
              <w:rPr>
                <w:rFonts w:asciiTheme="minorHAnsi" w:hAnsiTheme="minorHAnsi" w:cstheme="minorHAnsi"/>
                <w:color w:val="000000"/>
                <w:sz w:val="22"/>
              </w:rPr>
              <w:t xml:space="preserve"> </w:t>
            </w:r>
          </w:p>
          <w:p w14:paraId="594D8606" w14:textId="77777777" w:rsidR="00BE2B90" w:rsidRPr="00030EB4" w:rsidRDefault="00BE2B90" w:rsidP="00DB14C9">
            <w:pPr>
              <w:rPr>
                <w:rFonts w:asciiTheme="minorHAnsi" w:hAnsiTheme="minorHAnsi" w:cstheme="minorHAnsi"/>
                <w:b/>
              </w:rPr>
            </w:pPr>
            <w:r w:rsidRPr="00030EB4">
              <w:rPr>
                <w:rFonts w:asciiTheme="minorHAnsi" w:hAnsiTheme="minorHAnsi" w:cstheme="minorHAnsi"/>
                <w:color w:val="000000"/>
                <w:sz w:val="22"/>
              </w:rPr>
              <w:t>Clean Air Act, as amended, particularly section 176(c) &amp; (d); 40 CFR Parts 6, 51, 93</w:t>
            </w:r>
          </w:p>
        </w:tc>
        <w:tc>
          <w:tcPr>
            <w:tcW w:w="1620" w:type="dxa"/>
            <w:tcBorders>
              <w:top w:val="double" w:sz="4" w:space="0" w:color="auto"/>
              <w:left w:val="single" w:sz="6" w:space="0" w:color="auto"/>
              <w:bottom w:val="single" w:sz="6" w:space="0" w:color="auto"/>
              <w:right w:val="single" w:sz="6" w:space="0" w:color="auto"/>
            </w:tcBorders>
          </w:tcPr>
          <w:p w14:paraId="0E1B75F8"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4E8950C8" w14:textId="77777777"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double" w:sz="4" w:space="0" w:color="auto"/>
              <w:left w:val="single" w:sz="6" w:space="0" w:color="auto"/>
              <w:bottom w:val="single" w:sz="6" w:space="0" w:color="auto"/>
              <w:right w:val="double" w:sz="4" w:space="0" w:color="auto"/>
            </w:tcBorders>
          </w:tcPr>
          <w:p w14:paraId="04ECF083" w14:textId="77777777" w:rsidR="00BE2B90" w:rsidRPr="00030EB4" w:rsidRDefault="00BE2B90" w:rsidP="00DB14C9">
            <w:pPr>
              <w:tabs>
                <w:tab w:val="left" w:pos="0"/>
              </w:tabs>
              <w:suppressAutoHyphens/>
              <w:spacing w:before="90" w:after="54"/>
              <w:rPr>
                <w:rFonts w:asciiTheme="minorHAnsi" w:hAnsiTheme="minorHAnsi" w:cstheme="minorHAnsi"/>
              </w:rPr>
            </w:pPr>
          </w:p>
        </w:tc>
      </w:tr>
      <w:tr w:rsidR="00BE2B90" w:rsidRPr="00030EB4" w14:paraId="46374372" w14:textId="77777777" w:rsidTr="00285677">
        <w:tc>
          <w:tcPr>
            <w:tcW w:w="3240" w:type="dxa"/>
            <w:tcBorders>
              <w:top w:val="single" w:sz="6" w:space="0" w:color="auto"/>
              <w:left w:val="double" w:sz="6" w:space="0" w:color="auto"/>
              <w:bottom w:val="single" w:sz="4" w:space="0" w:color="auto"/>
              <w:right w:val="nil"/>
            </w:tcBorders>
          </w:tcPr>
          <w:p w14:paraId="1C3A7F25" w14:textId="77777777"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Coastal Zone Management</w:t>
            </w:r>
            <w:r w:rsidRPr="00030EB4">
              <w:rPr>
                <w:rFonts w:asciiTheme="minorHAnsi" w:hAnsiTheme="minorHAnsi" w:cstheme="minorHAnsi"/>
                <w:color w:val="000000"/>
                <w:sz w:val="22"/>
              </w:rPr>
              <w:t xml:space="preserve"> </w:t>
            </w:r>
          </w:p>
          <w:p w14:paraId="0B2C7600"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Coastal Zone Management Act, sections 307(c) &amp; (d)</w:t>
            </w:r>
          </w:p>
        </w:tc>
        <w:tc>
          <w:tcPr>
            <w:tcW w:w="1620" w:type="dxa"/>
            <w:tcBorders>
              <w:top w:val="single" w:sz="6" w:space="0" w:color="auto"/>
              <w:left w:val="single" w:sz="6" w:space="0" w:color="auto"/>
              <w:bottom w:val="single" w:sz="4" w:space="0" w:color="auto"/>
              <w:right w:val="single" w:sz="6" w:space="0" w:color="auto"/>
            </w:tcBorders>
          </w:tcPr>
          <w:p w14:paraId="43B7A362"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7703C815"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4" w:space="0" w:color="auto"/>
              <w:right w:val="double" w:sz="4" w:space="0" w:color="auto"/>
            </w:tcBorders>
          </w:tcPr>
          <w:p w14:paraId="671FB388" w14:textId="77777777" w:rsidR="00BE2B90" w:rsidRPr="00030EB4" w:rsidRDefault="00BE2B90" w:rsidP="00BE2B90">
            <w:pPr>
              <w:tabs>
                <w:tab w:val="left" w:pos="0"/>
              </w:tabs>
              <w:suppressAutoHyphens/>
              <w:spacing w:before="90" w:after="54"/>
              <w:rPr>
                <w:rFonts w:asciiTheme="minorHAnsi" w:hAnsiTheme="minorHAnsi" w:cstheme="minorHAnsi"/>
              </w:rPr>
            </w:pPr>
            <w:r w:rsidRPr="00030EB4">
              <w:rPr>
                <w:rFonts w:asciiTheme="minorHAnsi" w:hAnsiTheme="minorHAnsi" w:cstheme="minorHAnsi"/>
                <w:b/>
                <w:i/>
                <w:color w:val="E36C0A" w:themeColor="accent6" w:themeShade="BF"/>
              </w:rPr>
              <w:t xml:space="preserve"> </w:t>
            </w:r>
          </w:p>
        </w:tc>
      </w:tr>
      <w:tr w:rsidR="00BE2B90" w:rsidRPr="00030EB4" w14:paraId="3D12B2DF" w14:textId="77777777" w:rsidTr="00285677">
        <w:tc>
          <w:tcPr>
            <w:tcW w:w="3240" w:type="dxa"/>
            <w:tcBorders>
              <w:top w:val="single" w:sz="4" w:space="0" w:color="auto"/>
              <w:left w:val="double" w:sz="6" w:space="0" w:color="auto"/>
              <w:bottom w:val="single" w:sz="6" w:space="0" w:color="auto"/>
              <w:right w:val="nil"/>
            </w:tcBorders>
          </w:tcPr>
          <w:p w14:paraId="51233A7D"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Contamination and Toxic Substances  </w:t>
            </w:r>
          </w:p>
          <w:p w14:paraId="4F87B197" w14:textId="77777777" w:rsidR="00BE2B90" w:rsidRPr="00030EB4" w:rsidRDefault="00064943"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24 CFR Part 50.3(</w:t>
            </w:r>
            <w:proofErr w:type="spellStart"/>
            <w:r w:rsidRPr="00030EB4">
              <w:rPr>
                <w:rFonts w:asciiTheme="minorHAnsi" w:hAnsiTheme="minorHAnsi" w:cstheme="minorHAnsi"/>
                <w:color w:val="000000"/>
                <w:sz w:val="22"/>
              </w:rPr>
              <w:t>i</w:t>
            </w:r>
            <w:proofErr w:type="spellEnd"/>
            <w:r w:rsidRPr="00030EB4">
              <w:rPr>
                <w:rFonts w:asciiTheme="minorHAnsi" w:hAnsiTheme="minorHAnsi" w:cstheme="minorHAnsi"/>
                <w:color w:val="000000"/>
                <w:sz w:val="22"/>
              </w:rPr>
              <w:t>) &amp; 58.5(</w:t>
            </w:r>
            <w:proofErr w:type="spellStart"/>
            <w:r w:rsidRPr="00030EB4">
              <w:rPr>
                <w:rFonts w:asciiTheme="minorHAnsi" w:hAnsiTheme="minorHAnsi" w:cstheme="minorHAnsi"/>
                <w:color w:val="000000"/>
                <w:sz w:val="22"/>
              </w:rPr>
              <w:t>i</w:t>
            </w:r>
            <w:proofErr w:type="spellEnd"/>
            <w:r w:rsidRPr="00030EB4">
              <w:rPr>
                <w:rFonts w:asciiTheme="minorHAnsi" w:hAnsiTheme="minorHAnsi" w:cstheme="minorHAnsi"/>
                <w:color w:val="000000"/>
                <w:sz w:val="22"/>
              </w:rPr>
              <w:t>)(2)</w:t>
            </w:r>
          </w:p>
        </w:tc>
        <w:tc>
          <w:tcPr>
            <w:tcW w:w="1620" w:type="dxa"/>
            <w:tcBorders>
              <w:top w:val="single" w:sz="4" w:space="0" w:color="auto"/>
              <w:left w:val="single" w:sz="6" w:space="0" w:color="auto"/>
              <w:bottom w:val="single" w:sz="6" w:space="0" w:color="auto"/>
              <w:right w:val="single" w:sz="6" w:space="0" w:color="auto"/>
            </w:tcBorders>
          </w:tcPr>
          <w:p w14:paraId="23B4C214"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68863308"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4" w:space="0" w:color="auto"/>
              <w:left w:val="single" w:sz="6" w:space="0" w:color="auto"/>
              <w:bottom w:val="single" w:sz="6" w:space="0" w:color="auto"/>
              <w:right w:val="double" w:sz="4" w:space="0" w:color="auto"/>
            </w:tcBorders>
          </w:tcPr>
          <w:p w14:paraId="7F60BBD4" w14:textId="77777777" w:rsidR="00BE2B90" w:rsidRPr="00030EB4" w:rsidRDefault="00BE2B90" w:rsidP="00BE2B90">
            <w:pPr>
              <w:tabs>
                <w:tab w:val="left" w:pos="0"/>
              </w:tabs>
              <w:suppressAutoHyphens/>
              <w:spacing w:before="90" w:after="54"/>
              <w:rPr>
                <w:rFonts w:asciiTheme="minorHAnsi" w:hAnsiTheme="minorHAnsi" w:cstheme="minorHAnsi"/>
              </w:rPr>
            </w:pPr>
          </w:p>
        </w:tc>
      </w:tr>
      <w:tr w:rsidR="00BE2B90" w:rsidRPr="00030EB4" w14:paraId="371CED75" w14:textId="77777777" w:rsidTr="00285677">
        <w:tc>
          <w:tcPr>
            <w:tcW w:w="3240" w:type="dxa"/>
            <w:tcBorders>
              <w:top w:val="single" w:sz="6" w:space="0" w:color="auto"/>
              <w:left w:val="double" w:sz="6" w:space="0" w:color="auto"/>
              <w:bottom w:val="single" w:sz="4" w:space="0" w:color="auto"/>
              <w:right w:val="nil"/>
            </w:tcBorders>
          </w:tcPr>
          <w:p w14:paraId="1164DC6C" w14:textId="77777777"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Endangered Species</w:t>
            </w:r>
            <w:r w:rsidRPr="00030EB4">
              <w:rPr>
                <w:rFonts w:asciiTheme="minorHAnsi" w:hAnsiTheme="minorHAnsi" w:cstheme="minorHAnsi"/>
                <w:color w:val="000000"/>
                <w:sz w:val="22"/>
              </w:rPr>
              <w:t xml:space="preserve"> </w:t>
            </w:r>
          </w:p>
          <w:p w14:paraId="6568D2AE"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Endangered Species Act of 1973, particularly section 7; 50 CFR Part 402</w:t>
            </w:r>
          </w:p>
        </w:tc>
        <w:tc>
          <w:tcPr>
            <w:tcW w:w="1620" w:type="dxa"/>
            <w:tcBorders>
              <w:top w:val="single" w:sz="6" w:space="0" w:color="auto"/>
              <w:left w:val="single" w:sz="6" w:space="0" w:color="auto"/>
              <w:bottom w:val="single" w:sz="4" w:space="0" w:color="auto"/>
              <w:right w:val="single" w:sz="6" w:space="0" w:color="auto"/>
            </w:tcBorders>
          </w:tcPr>
          <w:p w14:paraId="016746F0"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721923FA"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4" w:space="0" w:color="auto"/>
              <w:right w:val="double" w:sz="4" w:space="0" w:color="auto"/>
            </w:tcBorders>
          </w:tcPr>
          <w:p w14:paraId="49860FE7"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6D64EAF4" w14:textId="77777777" w:rsidTr="00285677">
        <w:tc>
          <w:tcPr>
            <w:tcW w:w="3240" w:type="dxa"/>
            <w:tcBorders>
              <w:top w:val="single" w:sz="4" w:space="0" w:color="auto"/>
              <w:left w:val="double" w:sz="6" w:space="0" w:color="auto"/>
              <w:bottom w:val="nil"/>
              <w:right w:val="nil"/>
            </w:tcBorders>
          </w:tcPr>
          <w:p w14:paraId="6BCE617E" w14:textId="77777777"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Explosive and Flammable Hazards</w:t>
            </w:r>
          </w:p>
          <w:p w14:paraId="677EFD42" w14:textId="77777777" w:rsidR="00BE2B90" w:rsidRPr="00030EB4" w:rsidRDefault="00BE2B90" w:rsidP="00DB14C9">
            <w:pPr>
              <w:rPr>
                <w:rFonts w:asciiTheme="minorHAnsi" w:hAnsiTheme="minorHAnsi" w:cstheme="minorHAnsi"/>
                <w:sz w:val="22"/>
                <w:szCs w:val="22"/>
              </w:rPr>
            </w:pPr>
            <w:r w:rsidRPr="00030EB4">
              <w:rPr>
                <w:rFonts w:asciiTheme="minorHAnsi" w:hAnsiTheme="minorHAnsi" w:cstheme="minorHAnsi"/>
                <w:color w:val="000000"/>
                <w:sz w:val="22"/>
              </w:rPr>
              <w:t>24 CFR Part 51 Subpart C</w:t>
            </w:r>
          </w:p>
        </w:tc>
        <w:tc>
          <w:tcPr>
            <w:tcW w:w="1620" w:type="dxa"/>
            <w:tcBorders>
              <w:top w:val="single" w:sz="4" w:space="0" w:color="auto"/>
              <w:left w:val="single" w:sz="6" w:space="0" w:color="auto"/>
              <w:bottom w:val="nil"/>
              <w:right w:val="single" w:sz="6" w:space="0" w:color="auto"/>
            </w:tcBorders>
          </w:tcPr>
          <w:p w14:paraId="0DC6A8C4"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19452E3D"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4" w:space="0" w:color="auto"/>
              <w:left w:val="single" w:sz="6" w:space="0" w:color="auto"/>
              <w:bottom w:val="nil"/>
              <w:right w:val="double" w:sz="4" w:space="0" w:color="auto"/>
            </w:tcBorders>
          </w:tcPr>
          <w:p w14:paraId="0E0B9522"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56D87C75" w14:textId="77777777" w:rsidTr="00DB14C9">
        <w:tc>
          <w:tcPr>
            <w:tcW w:w="3240" w:type="dxa"/>
            <w:tcBorders>
              <w:top w:val="single" w:sz="6" w:space="0" w:color="auto"/>
              <w:left w:val="double" w:sz="6" w:space="0" w:color="auto"/>
              <w:bottom w:val="nil"/>
              <w:right w:val="nil"/>
            </w:tcBorders>
          </w:tcPr>
          <w:p w14:paraId="539675EB"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Farmlands Protection  </w:t>
            </w:r>
          </w:p>
          <w:p w14:paraId="4E36AC22" w14:textId="77777777" w:rsidR="00BE2B90" w:rsidRPr="00030EB4" w:rsidRDefault="00BE2B90" w:rsidP="00DB14C9">
            <w:pPr>
              <w:tabs>
                <w:tab w:val="left" w:pos="0"/>
              </w:tabs>
              <w:suppressAutoHyphens/>
              <w:rPr>
                <w:rFonts w:asciiTheme="minorHAnsi" w:hAnsiTheme="minorHAnsi" w:cstheme="minorHAnsi"/>
                <w:b/>
              </w:rPr>
            </w:pPr>
            <w:r w:rsidRPr="00030EB4">
              <w:rPr>
                <w:rFonts w:asciiTheme="minorHAnsi" w:hAnsiTheme="minorHAnsi" w:cstheme="minorHAnsi"/>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14:paraId="2276868B"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38145571" w14:textId="77777777"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14:paraId="7F1EACCF"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59F17E0E" w14:textId="77777777" w:rsidTr="00DB14C9">
        <w:tc>
          <w:tcPr>
            <w:tcW w:w="3240" w:type="dxa"/>
            <w:tcBorders>
              <w:top w:val="single" w:sz="6" w:space="0" w:color="auto"/>
              <w:left w:val="double" w:sz="6" w:space="0" w:color="auto"/>
              <w:bottom w:val="nil"/>
              <w:right w:val="nil"/>
            </w:tcBorders>
          </w:tcPr>
          <w:p w14:paraId="4A2B66B3"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Floodplain Management  </w:t>
            </w:r>
          </w:p>
          <w:p w14:paraId="7E0FC4D4"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14:paraId="3DFEF71F"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795B2EB5"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14:paraId="3A1BDCC6"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117B4DD1" w14:textId="77777777" w:rsidTr="00DB14C9">
        <w:tc>
          <w:tcPr>
            <w:tcW w:w="3240" w:type="dxa"/>
            <w:tcBorders>
              <w:top w:val="single" w:sz="6" w:space="0" w:color="auto"/>
              <w:left w:val="double" w:sz="6" w:space="0" w:color="auto"/>
              <w:bottom w:val="single" w:sz="6" w:space="0" w:color="auto"/>
              <w:right w:val="nil"/>
            </w:tcBorders>
          </w:tcPr>
          <w:p w14:paraId="207DCF08"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Historic Preservation  </w:t>
            </w:r>
          </w:p>
          <w:p w14:paraId="157C279F" w14:textId="77777777" w:rsidR="00BE2B90" w:rsidRPr="00030EB4" w:rsidRDefault="00BE2B90" w:rsidP="00DB14C9">
            <w:pPr>
              <w:rPr>
                <w:rFonts w:asciiTheme="minorHAnsi" w:hAnsiTheme="minorHAnsi" w:cstheme="minorHAnsi"/>
              </w:rPr>
            </w:pPr>
            <w:r w:rsidRPr="00030EB4">
              <w:rPr>
                <w:rFonts w:asciiTheme="minorHAnsi" w:hAnsiTheme="minorHAnsi" w:cstheme="minorHAnsi"/>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14:paraId="5708BDB3"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05626C0D"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6" w:space="0" w:color="auto"/>
              <w:right w:val="double" w:sz="4" w:space="0" w:color="auto"/>
            </w:tcBorders>
          </w:tcPr>
          <w:p w14:paraId="2BD7D10B"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2F072AE2" w14:textId="77777777" w:rsidTr="00C6230A">
        <w:tc>
          <w:tcPr>
            <w:tcW w:w="3240" w:type="dxa"/>
            <w:tcBorders>
              <w:top w:val="single" w:sz="6" w:space="0" w:color="auto"/>
              <w:left w:val="double" w:sz="6" w:space="0" w:color="auto"/>
              <w:bottom w:val="single" w:sz="6" w:space="0" w:color="auto"/>
              <w:right w:val="nil"/>
            </w:tcBorders>
          </w:tcPr>
          <w:p w14:paraId="426514F5"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Noise Abatement and Control  </w:t>
            </w:r>
          </w:p>
          <w:p w14:paraId="3AE1C02A" w14:textId="77777777" w:rsidR="00BE2B90" w:rsidRPr="00030EB4" w:rsidRDefault="00BE2B90" w:rsidP="00DB14C9">
            <w:pPr>
              <w:rPr>
                <w:rFonts w:asciiTheme="minorHAnsi" w:hAnsiTheme="minorHAnsi" w:cstheme="minorHAnsi"/>
              </w:rPr>
            </w:pPr>
            <w:r w:rsidRPr="00030EB4">
              <w:rPr>
                <w:rFonts w:asciiTheme="minorHAnsi" w:hAnsiTheme="minorHAnsi" w:cstheme="minorHAnsi"/>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14:paraId="0195D7D7"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6C85F8A4"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p w14:paraId="6AA0ABDB"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6" w:space="0" w:color="auto"/>
              <w:left w:val="single" w:sz="6" w:space="0" w:color="auto"/>
              <w:bottom w:val="single" w:sz="6" w:space="0" w:color="auto"/>
              <w:right w:val="double" w:sz="4" w:space="0" w:color="auto"/>
            </w:tcBorders>
          </w:tcPr>
          <w:p w14:paraId="30EDD4BD"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b/>
                <w:i/>
                <w:color w:val="E36C0A" w:themeColor="accent6" w:themeShade="BF"/>
              </w:rPr>
              <w:t xml:space="preserve">    </w:t>
            </w:r>
          </w:p>
        </w:tc>
      </w:tr>
      <w:tr w:rsidR="00BE2B90" w:rsidRPr="00030EB4" w14:paraId="33334EF4" w14:textId="77777777" w:rsidTr="00C6230A">
        <w:tc>
          <w:tcPr>
            <w:tcW w:w="3240" w:type="dxa"/>
            <w:tcBorders>
              <w:top w:val="single" w:sz="6" w:space="0" w:color="auto"/>
              <w:left w:val="double" w:sz="6" w:space="0" w:color="auto"/>
              <w:bottom w:val="single" w:sz="4" w:space="0" w:color="auto"/>
              <w:right w:val="nil"/>
            </w:tcBorders>
          </w:tcPr>
          <w:p w14:paraId="3C926694" w14:textId="77777777" w:rsidR="00C6230A" w:rsidRDefault="00BE2B90" w:rsidP="00C6230A">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Sole Source Aquifers</w:t>
            </w:r>
          </w:p>
          <w:p w14:paraId="72271B92" w14:textId="698D30E7" w:rsidR="00BE2B90" w:rsidRPr="00030EB4" w:rsidRDefault="00BE2B90" w:rsidP="00C6230A">
            <w:pPr>
              <w:spacing w:before="100" w:beforeAutospacing="1" w:after="100" w:afterAutospacing="1"/>
              <w:rPr>
                <w:rFonts w:asciiTheme="minorHAnsi" w:hAnsiTheme="minorHAnsi" w:cstheme="minorHAnsi"/>
              </w:rPr>
            </w:pPr>
            <w:r w:rsidRPr="00030EB4">
              <w:rPr>
                <w:rFonts w:asciiTheme="minorHAnsi" w:hAnsiTheme="minorHAnsi" w:cstheme="minorHAnsi"/>
                <w:color w:val="000000"/>
                <w:sz w:val="22"/>
              </w:rPr>
              <w:t>Safe Drinking Water Act of 1974, as amended, particularly section 1424(e); 40 CFR Part 149</w:t>
            </w:r>
          </w:p>
        </w:tc>
        <w:tc>
          <w:tcPr>
            <w:tcW w:w="1620" w:type="dxa"/>
            <w:tcBorders>
              <w:top w:val="single" w:sz="6" w:space="0" w:color="auto"/>
              <w:left w:val="single" w:sz="6" w:space="0" w:color="auto"/>
              <w:bottom w:val="single" w:sz="4" w:space="0" w:color="auto"/>
              <w:right w:val="single" w:sz="6" w:space="0" w:color="auto"/>
            </w:tcBorders>
          </w:tcPr>
          <w:p w14:paraId="6159AEE4"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48974E99"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p w14:paraId="6FAF2164"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6" w:space="0" w:color="auto"/>
              <w:left w:val="single" w:sz="6" w:space="0" w:color="auto"/>
              <w:bottom w:val="single" w:sz="4" w:space="0" w:color="auto"/>
              <w:right w:val="double" w:sz="4" w:space="0" w:color="auto"/>
            </w:tcBorders>
          </w:tcPr>
          <w:p w14:paraId="2CA0E30E"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484CD488" w14:textId="77777777" w:rsidTr="00C6230A">
        <w:tc>
          <w:tcPr>
            <w:tcW w:w="3240" w:type="dxa"/>
            <w:tcBorders>
              <w:top w:val="single" w:sz="4" w:space="0" w:color="auto"/>
              <w:left w:val="double" w:sz="6" w:space="0" w:color="auto"/>
              <w:bottom w:val="nil"/>
              <w:right w:val="nil"/>
            </w:tcBorders>
          </w:tcPr>
          <w:p w14:paraId="5268A953" w14:textId="77777777"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lastRenderedPageBreak/>
              <w:t xml:space="preserve">Wetlands Protection  </w:t>
            </w:r>
          </w:p>
          <w:p w14:paraId="1434C852" w14:textId="77777777"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Executive Order 11990, particularly sections 2 and 5</w:t>
            </w:r>
          </w:p>
        </w:tc>
        <w:tc>
          <w:tcPr>
            <w:tcW w:w="1620" w:type="dxa"/>
            <w:tcBorders>
              <w:top w:val="single" w:sz="4" w:space="0" w:color="auto"/>
              <w:left w:val="single" w:sz="6" w:space="0" w:color="auto"/>
              <w:bottom w:val="nil"/>
              <w:right w:val="single" w:sz="6" w:space="0" w:color="auto"/>
            </w:tcBorders>
          </w:tcPr>
          <w:p w14:paraId="47F5AC3C"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36DD4759"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p w14:paraId="6206FB18" w14:textId="77777777"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4" w:space="0" w:color="auto"/>
              <w:left w:val="single" w:sz="6" w:space="0" w:color="auto"/>
              <w:bottom w:val="nil"/>
              <w:right w:val="double" w:sz="4" w:space="0" w:color="auto"/>
            </w:tcBorders>
          </w:tcPr>
          <w:p w14:paraId="40DBB8C9"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14:paraId="0F1E24C5" w14:textId="77777777" w:rsidTr="00DB14C9">
        <w:tc>
          <w:tcPr>
            <w:tcW w:w="3240" w:type="dxa"/>
            <w:tcBorders>
              <w:top w:val="single" w:sz="6" w:space="0" w:color="auto"/>
              <w:left w:val="double" w:sz="6" w:space="0" w:color="auto"/>
              <w:bottom w:val="double" w:sz="4" w:space="0" w:color="auto"/>
              <w:right w:val="nil"/>
            </w:tcBorders>
          </w:tcPr>
          <w:p w14:paraId="46823342" w14:textId="77777777" w:rsidR="00285677" w:rsidRDefault="00BE2B90" w:rsidP="00285677">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Wild and Scenic Rivers</w:t>
            </w:r>
            <w:r w:rsidRPr="00030EB4">
              <w:rPr>
                <w:rFonts w:asciiTheme="minorHAnsi" w:hAnsiTheme="minorHAnsi" w:cstheme="minorHAnsi"/>
                <w:color w:val="000000"/>
                <w:sz w:val="22"/>
              </w:rPr>
              <w:t xml:space="preserve"> </w:t>
            </w:r>
          </w:p>
          <w:p w14:paraId="0BF53A41" w14:textId="77777777" w:rsidR="00BE2B90" w:rsidRPr="00030EB4" w:rsidRDefault="00BE2B90" w:rsidP="00285677">
            <w:pPr>
              <w:spacing w:before="100" w:beforeAutospacing="1" w:after="100" w:afterAutospacing="1"/>
              <w:rPr>
                <w:rFonts w:asciiTheme="minorHAnsi" w:hAnsiTheme="minorHAnsi" w:cstheme="minorHAnsi"/>
              </w:rPr>
            </w:pPr>
            <w:r w:rsidRPr="00030EB4">
              <w:rPr>
                <w:rFonts w:asciiTheme="minorHAnsi" w:hAnsiTheme="minorHAnsi" w:cstheme="minorHAnsi"/>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14:paraId="59C889D5" w14:textId="77777777" w:rsidR="00BE2B90" w:rsidRPr="00030EB4" w:rsidRDefault="00BE2B90" w:rsidP="00DB14C9">
            <w:pPr>
              <w:tabs>
                <w:tab w:val="left" w:pos="0"/>
              </w:tabs>
              <w:suppressAutoHyphens/>
              <w:rPr>
                <w:rFonts w:asciiTheme="minorHAnsi" w:hAnsiTheme="minorHAnsi" w:cstheme="minorHAnsi"/>
                <w:b/>
              </w:rPr>
            </w:pPr>
          </w:p>
          <w:p w14:paraId="7D5C8F62"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62F5AF17" w14:textId="77777777"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p w14:paraId="064AF561" w14:textId="77777777" w:rsidR="00BE2B90" w:rsidRPr="00030EB4" w:rsidRDefault="00BE2B90" w:rsidP="00DB14C9">
            <w:pPr>
              <w:tabs>
                <w:tab w:val="left" w:pos="0"/>
              </w:tabs>
              <w:suppressAutoHyphens/>
              <w:rPr>
                <w:rFonts w:asciiTheme="minorHAnsi" w:hAnsiTheme="minorHAnsi" w:cstheme="minorHAnsi"/>
                <w:sz w:val="16"/>
              </w:rPr>
            </w:pPr>
          </w:p>
        </w:tc>
        <w:tc>
          <w:tcPr>
            <w:tcW w:w="4590" w:type="dxa"/>
            <w:tcBorders>
              <w:top w:val="single" w:sz="6" w:space="0" w:color="auto"/>
              <w:left w:val="single" w:sz="6" w:space="0" w:color="auto"/>
              <w:bottom w:val="double" w:sz="4" w:space="0" w:color="auto"/>
              <w:right w:val="double" w:sz="4" w:space="0" w:color="auto"/>
            </w:tcBorders>
          </w:tcPr>
          <w:p w14:paraId="04B42C8F" w14:textId="77777777"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8A724B" w:rsidRPr="00030EB4" w14:paraId="49FD6CD0" w14:textId="77777777" w:rsidTr="00893103">
        <w:tc>
          <w:tcPr>
            <w:tcW w:w="3240" w:type="dxa"/>
            <w:tcBorders>
              <w:top w:val="single" w:sz="6" w:space="0" w:color="auto"/>
              <w:left w:val="double" w:sz="6" w:space="0" w:color="auto"/>
              <w:bottom w:val="double" w:sz="4" w:space="0" w:color="auto"/>
              <w:right w:val="nil"/>
            </w:tcBorders>
          </w:tcPr>
          <w:p w14:paraId="12756399" w14:textId="77777777" w:rsidR="008A724B" w:rsidRPr="00030EB4" w:rsidRDefault="008A724B" w:rsidP="00893103">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Environmental Justice</w:t>
            </w:r>
          </w:p>
          <w:p w14:paraId="3C7AA9BE" w14:textId="77777777" w:rsidR="008A724B" w:rsidRPr="00030EB4" w:rsidRDefault="008A724B" w:rsidP="00893103">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14:paraId="48CEAA9A" w14:textId="77777777" w:rsidR="000E13F7" w:rsidRPr="00030EB4" w:rsidRDefault="000E13F7" w:rsidP="000E13F7">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14:paraId="3B73A1D9" w14:textId="77777777" w:rsidR="000E13F7" w:rsidRPr="00030EB4" w:rsidRDefault="000E13F7" w:rsidP="000E13F7">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C7FE3">
              <w:rPr>
                <w:rFonts w:asciiTheme="minorHAnsi" w:hAnsiTheme="minorHAnsi" w:cstheme="minorHAnsi"/>
              </w:rPr>
            </w:r>
            <w:r w:rsidR="00DC7FE3">
              <w:rPr>
                <w:rFonts w:asciiTheme="minorHAnsi" w:hAnsiTheme="minorHAnsi" w:cstheme="minorHAnsi"/>
              </w:rPr>
              <w:fldChar w:fldCharType="separate"/>
            </w:r>
            <w:r w:rsidRPr="00030EB4">
              <w:rPr>
                <w:rFonts w:asciiTheme="minorHAnsi" w:hAnsiTheme="minorHAnsi" w:cstheme="minorHAnsi"/>
              </w:rPr>
              <w:fldChar w:fldCharType="end"/>
            </w:r>
          </w:p>
          <w:p w14:paraId="5E14DBBF" w14:textId="77777777" w:rsidR="008A724B" w:rsidRPr="00030EB4" w:rsidRDefault="008A724B" w:rsidP="00893103">
            <w:pPr>
              <w:tabs>
                <w:tab w:val="left" w:pos="0"/>
              </w:tabs>
              <w:suppressAutoHyphens/>
              <w:rPr>
                <w:rFonts w:asciiTheme="minorHAnsi" w:hAnsiTheme="minorHAnsi" w:cstheme="minorHAnsi"/>
                <w:b/>
              </w:rPr>
            </w:pPr>
          </w:p>
        </w:tc>
        <w:tc>
          <w:tcPr>
            <w:tcW w:w="4590" w:type="dxa"/>
            <w:tcBorders>
              <w:top w:val="single" w:sz="6" w:space="0" w:color="auto"/>
              <w:left w:val="single" w:sz="6" w:space="0" w:color="auto"/>
              <w:bottom w:val="double" w:sz="4" w:space="0" w:color="auto"/>
              <w:right w:val="double" w:sz="4" w:space="0" w:color="auto"/>
            </w:tcBorders>
          </w:tcPr>
          <w:p w14:paraId="613F0706" w14:textId="77777777" w:rsidR="008A724B" w:rsidRPr="00030EB4" w:rsidRDefault="008A724B" w:rsidP="00893103">
            <w:pPr>
              <w:tabs>
                <w:tab w:val="left" w:pos="0"/>
              </w:tabs>
              <w:suppressAutoHyphens/>
              <w:spacing w:before="90" w:after="54"/>
              <w:jc w:val="center"/>
              <w:rPr>
                <w:rFonts w:asciiTheme="minorHAnsi" w:hAnsiTheme="minorHAnsi" w:cstheme="minorHAnsi"/>
              </w:rPr>
            </w:pPr>
          </w:p>
        </w:tc>
      </w:tr>
    </w:tbl>
    <w:p w14:paraId="1A44362A" w14:textId="77777777" w:rsidR="002F5C87" w:rsidRPr="00030EB4" w:rsidRDefault="002F5C87" w:rsidP="008A40F3">
      <w:pPr>
        <w:tabs>
          <w:tab w:val="left" w:pos="0"/>
        </w:tabs>
        <w:suppressAutoHyphens/>
        <w:jc w:val="both"/>
        <w:rPr>
          <w:rFonts w:asciiTheme="minorHAnsi" w:hAnsiTheme="minorHAnsi" w:cstheme="minorHAnsi"/>
          <w:sz w:val="22"/>
          <w:szCs w:val="22"/>
        </w:rPr>
      </w:pPr>
    </w:p>
    <w:p w14:paraId="45DEB17D" w14:textId="77777777" w:rsidR="00BE2B90" w:rsidRPr="00030EB4" w:rsidRDefault="00BE2B90" w:rsidP="00BE2B90">
      <w:pPr>
        <w:rPr>
          <w:rFonts w:asciiTheme="minorHAnsi" w:hAnsiTheme="minorHAnsi" w:cstheme="minorHAnsi"/>
          <w:b/>
          <w:u w:val="single"/>
        </w:rPr>
      </w:pPr>
      <w:r w:rsidRPr="00030EB4">
        <w:rPr>
          <w:rFonts w:asciiTheme="minorHAnsi" w:hAnsiTheme="minorHAnsi" w:cstheme="minorHAnsi"/>
          <w:b/>
          <w:sz w:val="28"/>
          <w:szCs w:val="28"/>
          <w:u w:val="single"/>
        </w:rPr>
        <w:t xml:space="preserve">Mitigation Measures and Conditions </w:t>
      </w:r>
      <w:r w:rsidR="00C4350E" w:rsidRPr="00030EB4">
        <w:rPr>
          <w:rFonts w:asciiTheme="minorHAnsi" w:hAnsiTheme="minorHAnsi" w:cstheme="minorHAnsi"/>
          <w:b/>
          <w:u w:val="single"/>
        </w:rPr>
        <w:t>[</w:t>
      </w:r>
      <w:r w:rsidRPr="00030EB4">
        <w:rPr>
          <w:rFonts w:asciiTheme="minorHAnsi" w:hAnsiTheme="minorHAnsi" w:cstheme="minorHAnsi"/>
          <w:b/>
          <w:u w:val="single"/>
        </w:rPr>
        <w:t xml:space="preserve">40 CFR 1505.2(c)] </w:t>
      </w:r>
    </w:p>
    <w:p w14:paraId="0B4BE626" w14:textId="77777777" w:rsidR="00BE2B90" w:rsidRPr="00030EB4" w:rsidRDefault="00BE2B90" w:rsidP="00BE2B90">
      <w:pPr>
        <w:jc w:val="both"/>
        <w:rPr>
          <w:rFonts w:asciiTheme="minorHAnsi" w:hAnsiTheme="minorHAnsi" w:cstheme="minorHAnsi"/>
        </w:rPr>
      </w:pPr>
      <w:r w:rsidRPr="00030EB4">
        <w:rPr>
          <w:rFonts w:asciiTheme="minorHAnsi" w:hAnsiTheme="minorHAnsi" w:cstheme="minorHAnsi"/>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79C8FC32" w14:textId="77777777" w:rsidR="009A5246" w:rsidRPr="00030EB4" w:rsidRDefault="009A5246" w:rsidP="005C5169">
      <w:pPr>
        <w:jc w:val="both"/>
        <w:rPr>
          <w:rFonts w:asciiTheme="minorHAnsi" w:hAnsiTheme="minorHAnsi" w:cstheme="minorHAnsi"/>
        </w:rPr>
      </w:pPr>
    </w:p>
    <w:tbl>
      <w:tblPr>
        <w:tblStyle w:val="TableGrid"/>
        <w:tblW w:w="0" w:type="auto"/>
        <w:tblLook w:val="04A0" w:firstRow="1" w:lastRow="0" w:firstColumn="1" w:lastColumn="0" w:noHBand="0" w:noVBand="1"/>
      </w:tblPr>
      <w:tblGrid>
        <w:gridCol w:w="3659"/>
        <w:gridCol w:w="5671"/>
      </w:tblGrid>
      <w:tr w:rsidR="007D23B1" w:rsidRPr="00030EB4" w14:paraId="374F6B48" w14:textId="77777777" w:rsidTr="00CF2BCC">
        <w:tc>
          <w:tcPr>
            <w:tcW w:w="3659" w:type="dxa"/>
            <w:tcBorders>
              <w:top w:val="double" w:sz="4" w:space="0" w:color="auto"/>
              <w:left w:val="double" w:sz="4" w:space="0" w:color="auto"/>
              <w:bottom w:val="double" w:sz="4" w:space="0" w:color="auto"/>
            </w:tcBorders>
          </w:tcPr>
          <w:p w14:paraId="2E7FF371" w14:textId="77777777" w:rsidR="007D23B1" w:rsidRPr="00030EB4" w:rsidRDefault="00B65BFD" w:rsidP="004D0D45">
            <w:pPr>
              <w:rPr>
                <w:rFonts w:asciiTheme="minorHAnsi" w:hAnsiTheme="minorHAnsi" w:cstheme="minorHAnsi"/>
              </w:rPr>
            </w:pPr>
            <w:r w:rsidRPr="00030EB4">
              <w:rPr>
                <w:rFonts w:asciiTheme="minorHAnsi" w:hAnsiTheme="minorHAnsi" w:cstheme="minorHAnsi"/>
                <w:sz w:val="22"/>
              </w:rPr>
              <w:br w:type="page"/>
            </w:r>
            <w:r w:rsidR="00CF2BCC">
              <w:rPr>
                <w:rFonts w:asciiTheme="minorHAnsi" w:hAnsiTheme="minorHAnsi" w:cstheme="minorHAnsi"/>
                <w:sz w:val="22"/>
              </w:rPr>
              <w:t>L</w:t>
            </w:r>
            <w:r w:rsidR="007D23B1" w:rsidRPr="00030EB4">
              <w:rPr>
                <w:rFonts w:asciiTheme="minorHAnsi" w:hAnsiTheme="minorHAnsi" w:cstheme="minorHAnsi"/>
              </w:rPr>
              <w:t xml:space="preserve">aw, Authority, or Factor </w:t>
            </w:r>
          </w:p>
          <w:p w14:paraId="7DAAF177" w14:textId="77777777" w:rsidR="007D23B1" w:rsidRPr="00030EB4" w:rsidRDefault="007D23B1" w:rsidP="004D0D45">
            <w:pPr>
              <w:rPr>
                <w:rFonts w:asciiTheme="minorHAnsi" w:hAnsiTheme="minorHAnsi" w:cstheme="minorHAnsi"/>
              </w:rPr>
            </w:pPr>
          </w:p>
        </w:tc>
        <w:tc>
          <w:tcPr>
            <w:tcW w:w="5671" w:type="dxa"/>
            <w:tcBorders>
              <w:top w:val="double" w:sz="4" w:space="0" w:color="auto"/>
              <w:bottom w:val="double" w:sz="4" w:space="0" w:color="auto"/>
              <w:right w:val="double" w:sz="4" w:space="0" w:color="auto"/>
            </w:tcBorders>
          </w:tcPr>
          <w:p w14:paraId="21FE6402" w14:textId="77777777" w:rsidR="007D23B1" w:rsidRPr="00030EB4" w:rsidRDefault="007D23B1" w:rsidP="004D0D45">
            <w:pPr>
              <w:rPr>
                <w:rFonts w:asciiTheme="minorHAnsi" w:hAnsiTheme="minorHAnsi" w:cstheme="minorHAnsi"/>
              </w:rPr>
            </w:pPr>
            <w:r w:rsidRPr="00030EB4">
              <w:rPr>
                <w:rFonts w:asciiTheme="minorHAnsi" w:hAnsiTheme="minorHAnsi" w:cstheme="minorHAnsi"/>
              </w:rPr>
              <w:t>Mitigation Measure</w:t>
            </w:r>
          </w:p>
        </w:tc>
      </w:tr>
      <w:tr w:rsidR="00657F47" w:rsidRPr="00030EB4" w14:paraId="332EFF25" w14:textId="77777777" w:rsidTr="00CF2BCC">
        <w:tc>
          <w:tcPr>
            <w:tcW w:w="3659" w:type="dxa"/>
            <w:tcBorders>
              <w:top w:val="double" w:sz="4" w:space="0" w:color="auto"/>
              <w:left w:val="double" w:sz="4" w:space="0" w:color="auto"/>
            </w:tcBorders>
          </w:tcPr>
          <w:p w14:paraId="7CD378BA" w14:textId="77777777" w:rsidR="00657F47" w:rsidRPr="00030EB4" w:rsidRDefault="00657F47" w:rsidP="00A101FF">
            <w:pPr>
              <w:rPr>
                <w:rFonts w:asciiTheme="minorHAnsi" w:hAnsiTheme="minorHAnsi" w:cstheme="minorHAnsi"/>
              </w:rPr>
            </w:pPr>
          </w:p>
        </w:tc>
        <w:tc>
          <w:tcPr>
            <w:tcW w:w="5671" w:type="dxa"/>
            <w:tcBorders>
              <w:top w:val="double" w:sz="4" w:space="0" w:color="auto"/>
              <w:right w:val="double" w:sz="4" w:space="0" w:color="auto"/>
            </w:tcBorders>
          </w:tcPr>
          <w:p w14:paraId="57CB7406" w14:textId="77777777" w:rsidR="00657F47" w:rsidRPr="00030EB4" w:rsidRDefault="00657F47" w:rsidP="004D0D45">
            <w:pPr>
              <w:rPr>
                <w:rFonts w:asciiTheme="minorHAnsi" w:hAnsiTheme="minorHAnsi" w:cstheme="minorHAnsi"/>
                <w:i/>
                <w:color w:val="E36C0A" w:themeColor="accent6" w:themeShade="BF"/>
              </w:rPr>
            </w:pPr>
          </w:p>
        </w:tc>
      </w:tr>
      <w:tr w:rsidR="00657F47" w:rsidRPr="00030EB4" w14:paraId="4E440119" w14:textId="77777777" w:rsidTr="00CF2BCC">
        <w:tc>
          <w:tcPr>
            <w:tcW w:w="3659" w:type="dxa"/>
            <w:tcBorders>
              <w:left w:val="double" w:sz="4" w:space="0" w:color="auto"/>
            </w:tcBorders>
          </w:tcPr>
          <w:p w14:paraId="2CFEF6AC" w14:textId="77777777" w:rsidR="00657F47" w:rsidRPr="00030EB4" w:rsidRDefault="00657F47" w:rsidP="004D0D45">
            <w:pPr>
              <w:rPr>
                <w:rFonts w:asciiTheme="minorHAnsi" w:hAnsiTheme="minorHAnsi" w:cstheme="minorHAnsi"/>
              </w:rPr>
            </w:pPr>
          </w:p>
        </w:tc>
        <w:tc>
          <w:tcPr>
            <w:tcW w:w="5671" w:type="dxa"/>
            <w:tcBorders>
              <w:right w:val="double" w:sz="4" w:space="0" w:color="auto"/>
            </w:tcBorders>
          </w:tcPr>
          <w:p w14:paraId="4C4A0238" w14:textId="77777777" w:rsidR="00657F47" w:rsidRPr="00030EB4" w:rsidRDefault="00657F47" w:rsidP="004D0D45">
            <w:pPr>
              <w:rPr>
                <w:rFonts w:asciiTheme="minorHAnsi" w:hAnsiTheme="minorHAnsi" w:cstheme="minorHAnsi"/>
              </w:rPr>
            </w:pPr>
          </w:p>
        </w:tc>
      </w:tr>
      <w:tr w:rsidR="00657F47" w:rsidRPr="00030EB4" w14:paraId="429C14A6" w14:textId="77777777" w:rsidTr="00CF2BCC">
        <w:tc>
          <w:tcPr>
            <w:tcW w:w="3659" w:type="dxa"/>
            <w:tcBorders>
              <w:left w:val="double" w:sz="4" w:space="0" w:color="auto"/>
            </w:tcBorders>
          </w:tcPr>
          <w:p w14:paraId="21EB055C" w14:textId="77777777" w:rsidR="00657F47" w:rsidRPr="00030EB4" w:rsidRDefault="00657F47" w:rsidP="004D0D45">
            <w:pPr>
              <w:rPr>
                <w:rFonts w:asciiTheme="minorHAnsi" w:hAnsiTheme="minorHAnsi" w:cstheme="minorHAnsi"/>
              </w:rPr>
            </w:pPr>
          </w:p>
        </w:tc>
        <w:tc>
          <w:tcPr>
            <w:tcW w:w="5671" w:type="dxa"/>
            <w:tcBorders>
              <w:right w:val="double" w:sz="4" w:space="0" w:color="auto"/>
            </w:tcBorders>
          </w:tcPr>
          <w:p w14:paraId="503955C4" w14:textId="77777777" w:rsidR="00657F47" w:rsidRPr="00030EB4" w:rsidRDefault="00657F47" w:rsidP="004D0D45">
            <w:pPr>
              <w:rPr>
                <w:rFonts w:asciiTheme="minorHAnsi" w:hAnsiTheme="minorHAnsi" w:cstheme="minorHAnsi"/>
              </w:rPr>
            </w:pPr>
          </w:p>
        </w:tc>
      </w:tr>
      <w:tr w:rsidR="00657F47" w:rsidRPr="00030EB4" w14:paraId="252CC74B" w14:textId="77777777" w:rsidTr="00CF2BCC">
        <w:tc>
          <w:tcPr>
            <w:tcW w:w="3659" w:type="dxa"/>
            <w:tcBorders>
              <w:left w:val="double" w:sz="4" w:space="0" w:color="auto"/>
            </w:tcBorders>
          </w:tcPr>
          <w:p w14:paraId="78D0F2FA" w14:textId="77777777" w:rsidR="00657F47" w:rsidRPr="00030EB4" w:rsidRDefault="00657F47" w:rsidP="004D0D45">
            <w:pPr>
              <w:rPr>
                <w:rFonts w:asciiTheme="minorHAnsi" w:hAnsiTheme="minorHAnsi" w:cstheme="minorHAnsi"/>
              </w:rPr>
            </w:pPr>
          </w:p>
        </w:tc>
        <w:tc>
          <w:tcPr>
            <w:tcW w:w="5671" w:type="dxa"/>
            <w:tcBorders>
              <w:right w:val="double" w:sz="4" w:space="0" w:color="auto"/>
            </w:tcBorders>
          </w:tcPr>
          <w:p w14:paraId="03065663" w14:textId="77777777" w:rsidR="00657F47" w:rsidRPr="00030EB4" w:rsidRDefault="00657F47" w:rsidP="004D0D45">
            <w:pPr>
              <w:rPr>
                <w:rFonts w:asciiTheme="minorHAnsi" w:hAnsiTheme="minorHAnsi" w:cstheme="minorHAnsi"/>
              </w:rPr>
            </w:pPr>
          </w:p>
        </w:tc>
      </w:tr>
    </w:tbl>
    <w:p w14:paraId="41E64BFC" w14:textId="77777777" w:rsidR="007D23B1" w:rsidRPr="00030EB4" w:rsidRDefault="007D23B1">
      <w:pPr>
        <w:rPr>
          <w:rFonts w:asciiTheme="minorHAnsi" w:hAnsiTheme="minorHAnsi" w:cstheme="minorHAnsi"/>
          <w:sz w:val="22"/>
        </w:rPr>
      </w:pPr>
    </w:p>
    <w:p w14:paraId="3AFDD4D2" w14:textId="77777777" w:rsidR="00753D97" w:rsidRPr="00030EB4" w:rsidRDefault="00753D97">
      <w:pPr>
        <w:rPr>
          <w:rFonts w:asciiTheme="minorHAnsi" w:hAnsiTheme="minorHAnsi" w:cstheme="minorHAnsi"/>
          <w:sz w:val="22"/>
        </w:rPr>
      </w:pPr>
    </w:p>
    <w:p w14:paraId="36DA40B3" w14:textId="77777777" w:rsidR="00EC6CE7" w:rsidRPr="00030EB4" w:rsidRDefault="00EC6CE7" w:rsidP="00EC6CE7">
      <w:pPr>
        <w:rPr>
          <w:rFonts w:asciiTheme="minorHAnsi" w:hAnsiTheme="minorHAnsi" w:cstheme="minorHAnsi"/>
        </w:rPr>
      </w:pPr>
    </w:p>
    <w:p w14:paraId="6DF0E6A5" w14:textId="77777777" w:rsidR="009F789E" w:rsidRPr="00030EB4" w:rsidRDefault="009F789E">
      <w:pPr>
        <w:rPr>
          <w:rFonts w:asciiTheme="minorHAnsi" w:hAnsiTheme="minorHAnsi" w:cstheme="minorHAnsi"/>
        </w:rPr>
      </w:pPr>
    </w:p>
    <w:sectPr w:rsidR="009F789E" w:rsidRPr="00030EB4" w:rsidSect="00C6230A">
      <w:headerReference w:type="default" r:id="rId11"/>
      <w:headerReference w:type="first" r:id="rId12"/>
      <w:type w:val="continuous"/>
      <w:pgSz w:w="12240" w:h="15840" w:code="1"/>
      <w:pgMar w:top="135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7270" w14:textId="77777777" w:rsidR="00DC7FE3" w:rsidRDefault="00DC7FE3">
      <w:r>
        <w:separator/>
      </w:r>
    </w:p>
  </w:endnote>
  <w:endnote w:type="continuationSeparator" w:id="0">
    <w:p w14:paraId="70177521" w14:textId="77777777" w:rsidR="00DC7FE3" w:rsidRDefault="00DC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B7CB" w14:textId="77777777" w:rsidR="00DC7FE3" w:rsidRDefault="00DC7FE3">
      <w:r>
        <w:separator/>
      </w:r>
    </w:p>
  </w:footnote>
  <w:footnote w:type="continuationSeparator" w:id="0">
    <w:p w14:paraId="12F8DB51" w14:textId="77777777" w:rsidR="00DC7FE3" w:rsidRDefault="00DC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4801" w14:textId="77777777"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D4D7" w14:textId="77777777"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14:anchorId="3722FB97" wp14:editId="541A93E4">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B18C07" w14:textId="77777777" w:rsidR="00A101FF" w:rsidRDefault="00A101FF">
                          <w:pPr>
                            <w:tabs>
                              <w:tab w:val="left" w:pos="-720"/>
                            </w:tabs>
                            <w:suppressAutoHyphens/>
                            <w:rPr>
                              <w:sz w:val="2"/>
                            </w:rPr>
                          </w:pPr>
                          <w:r>
                            <w:rPr>
                              <w:noProof/>
                              <w:sz w:val="20"/>
                            </w:rPr>
                            <w:drawing>
                              <wp:inline distT="0" distB="0" distL="0" distR="0" wp14:anchorId="5105B997" wp14:editId="63ADB16A">
                                <wp:extent cx="609600" cy="6000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722FB97"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14:paraId="64B18C07" w14:textId="77777777" w:rsidR="00A101FF" w:rsidRDefault="00A101FF">
                    <w:pPr>
                      <w:tabs>
                        <w:tab w:val="left" w:pos="-720"/>
                      </w:tabs>
                      <w:suppressAutoHyphens/>
                      <w:rPr>
                        <w:sz w:val="2"/>
                      </w:rPr>
                    </w:pPr>
                    <w:r>
                      <w:rPr>
                        <w:noProof/>
                        <w:sz w:val="20"/>
                      </w:rPr>
                      <w:drawing>
                        <wp:inline distT="0" distB="0" distL="0" distR="0" wp14:anchorId="5105B997" wp14:editId="63ADB16A">
                          <wp:extent cx="609600" cy="6000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14:paraId="69C5235B" w14:textId="77777777"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4AEA3F96" w14:textId="77777777"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14:paraId="17963C0E" w14:textId="77777777"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798AA166" w14:textId="77777777" w:rsidR="00A101FF" w:rsidRDefault="00A101FF">
    <w:pPr>
      <w:tabs>
        <w:tab w:val="left" w:pos="-720"/>
      </w:tabs>
      <w:suppressAutoHyphens/>
    </w:pPr>
  </w:p>
  <w:p w14:paraId="565ECEB9" w14:textId="77777777" w:rsidR="00A101FF" w:rsidRDefault="00A1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B35939"/>
    <w:multiLevelType w:val="hybridMultilevel"/>
    <w:tmpl w:val="0F0808AE"/>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A00A28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0"/>
  </w:num>
  <w:num w:numId="4">
    <w:abstractNumId w:val="0"/>
  </w:num>
  <w:num w:numId="5">
    <w:abstractNumId w:val="11"/>
  </w:num>
  <w:num w:numId="6">
    <w:abstractNumId w:val="2"/>
  </w:num>
  <w:num w:numId="7">
    <w:abstractNumId w:val="12"/>
  </w:num>
  <w:num w:numId="8">
    <w:abstractNumId w:val="8"/>
  </w:num>
  <w:num w:numId="9">
    <w:abstractNumId w:val="5"/>
  </w:num>
  <w:num w:numId="10">
    <w:abstractNumId w:val="3"/>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14F"/>
    <w:rsid w:val="00001F9E"/>
    <w:rsid w:val="000027B9"/>
    <w:rsid w:val="00012734"/>
    <w:rsid w:val="00013A2D"/>
    <w:rsid w:val="00014E6D"/>
    <w:rsid w:val="00016E68"/>
    <w:rsid w:val="000200F5"/>
    <w:rsid w:val="00021003"/>
    <w:rsid w:val="00030EB4"/>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5518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85555"/>
    <w:rsid w:val="00285677"/>
    <w:rsid w:val="0029061D"/>
    <w:rsid w:val="00297BD0"/>
    <w:rsid w:val="002A064B"/>
    <w:rsid w:val="002B200A"/>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3F6AAB"/>
    <w:rsid w:val="004040D5"/>
    <w:rsid w:val="004066D2"/>
    <w:rsid w:val="004145CA"/>
    <w:rsid w:val="004168C4"/>
    <w:rsid w:val="00422D37"/>
    <w:rsid w:val="004249D5"/>
    <w:rsid w:val="00425927"/>
    <w:rsid w:val="00437503"/>
    <w:rsid w:val="0044008A"/>
    <w:rsid w:val="00443C5C"/>
    <w:rsid w:val="00445BFB"/>
    <w:rsid w:val="00453ACD"/>
    <w:rsid w:val="004635AA"/>
    <w:rsid w:val="004715E8"/>
    <w:rsid w:val="00480EC1"/>
    <w:rsid w:val="00494EBF"/>
    <w:rsid w:val="004A6B18"/>
    <w:rsid w:val="004D0D45"/>
    <w:rsid w:val="004E2DFA"/>
    <w:rsid w:val="004F119D"/>
    <w:rsid w:val="004F1C3D"/>
    <w:rsid w:val="00517BA2"/>
    <w:rsid w:val="00521328"/>
    <w:rsid w:val="00525C8E"/>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85802"/>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3EF6"/>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1A14"/>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B2DB5"/>
    <w:rsid w:val="00BC0CF5"/>
    <w:rsid w:val="00BD0FEA"/>
    <w:rsid w:val="00BD393E"/>
    <w:rsid w:val="00BE2B90"/>
    <w:rsid w:val="00BF1E73"/>
    <w:rsid w:val="00BF3DA1"/>
    <w:rsid w:val="00BF7C34"/>
    <w:rsid w:val="00C0167A"/>
    <w:rsid w:val="00C173F8"/>
    <w:rsid w:val="00C20A3C"/>
    <w:rsid w:val="00C24090"/>
    <w:rsid w:val="00C33F29"/>
    <w:rsid w:val="00C41BF9"/>
    <w:rsid w:val="00C4350E"/>
    <w:rsid w:val="00C57FDC"/>
    <w:rsid w:val="00C60D92"/>
    <w:rsid w:val="00C6230A"/>
    <w:rsid w:val="00C679C5"/>
    <w:rsid w:val="00C815B8"/>
    <w:rsid w:val="00C9162A"/>
    <w:rsid w:val="00CA4539"/>
    <w:rsid w:val="00CA525E"/>
    <w:rsid w:val="00CB1145"/>
    <w:rsid w:val="00CB5D62"/>
    <w:rsid w:val="00CC0E21"/>
    <w:rsid w:val="00CD3856"/>
    <w:rsid w:val="00CD7378"/>
    <w:rsid w:val="00CD7434"/>
    <w:rsid w:val="00CE506D"/>
    <w:rsid w:val="00CE5970"/>
    <w:rsid w:val="00CE72C6"/>
    <w:rsid w:val="00CF0795"/>
    <w:rsid w:val="00CF2BCC"/>
    <w:rsid w:val="00D00A7A"/>
    <w:rsid w:val="00D00B0F"/>
    <w:rsid w:val="00D01A83"/>
    <w:rsid w:val="00D02938"/>
    <w:rsid w:val="00D2200E"/>
    <w:rsid w:val="00D25CD3"/>
    <w:rsid w:val="00D3054C"/>
    <w:rsid w:val="00D31E66"/>
    <w:rsid w:val="00D40E8F"/>
    <w:rsid w:val="00D45807"/>
    <w:rsid w:val="00D46B2A"/>
    <w:rsid w:val="00D53A5F"/>
    <w:rsid w:val="00D54A92"/>
    <w:rsid w:val="00D575AD"/>
    <w:rsid w:val="00D60E34"/>
    <w:rsid w:val="00D76746"/>
    <w:rsid w:val="00D81EA8"/>
    <w:rsid w:val="00D9461C"/>
    <w:rsid w:val="00D96CF1"/>
    <w:rsid w:val="00DA3172"/>
    <w:rsid w:val="00DA6502"/>
    <w:rsid w:val="00DA7D1E"/>
    <w:rsid w:val="00DA7F05"/>
    <w:rsid w:val="00DB0CA0"/>
    <w:rsid w:val="00DB5A78"/>
    <w:rsid w:val="00DB6CD0"/>
    <w:rsid w:val="00DC78D8"/>
    <w:rsid w:val="00DC7FE3"/>
    <w:rsid w:val="00DE6611"/>
    <w:rsid w:val="00DF6B09"/>
    <w:rsid w:val="00E05899"/>
    <w:rsid w:val="00E0617C"/>
    <w:rsid w:val="00E0796D"/>
    <w:rsid w:val="00E1032C"/>
    <w:rsid w:val="00E12F64"/>
    <w:rsid w:val="00E1443F"/>
    <w:rsid w:val="00E33EDC"/>
    <w:rsid w:val="00E35209"/>
    <w:rsid w:val="00E37C7C"/>
    <w:rsid w:val="00E41F21"/>
    <w:rsid w:val="00E56B20"/>
    <w:rsid w:val="00E605F8"/>
    <w:rsid w:val="00E72B81"/>
    <w:rsid w:val="00E837E5"/>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E31D2"/>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C2E5D"/>
  <w15:docId w15:val="{AE240096-0597-4590-9D34-8D849779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443C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56B20"/>
    <w:rPr>
      <w:sz w:val="24"/>
      <w:szCs w:val="24"/>
    </w:rPr>
  </w:style>
  <w:style w:type="character" w:styleId="PlaceholderText">
    <w:name w:val="Placeholder Text"/>
    <w:basedOn w:val="DefaultParagraphFont"/>
    <w:uiPriority w:val="99"/>
    <w:semiHidden/>
    <w:rsid w:val="00E56B20"/>
    <w:rPr>
      <w:color w:val="808080"/>
    </w:rPr>
  </w:style>
  <w:style w:type="character" w:customStyle="1" w:styleId="apple-converted-space">
    <w:name w:val="apple-converted-space"/>
    <w:basedOn w:val="DefaultParagraphFont"/>
    <w:rsid w:val="00CF2BCC"/>
  </w:style>
  <w:style w:type="character" w:customStyle="1" w:styleId="Heading4Char">
    <w:name w:val="Heading 4 Char"/>
    <w:basedOn w:val="DefaultParagraphFont"/>
    <w:link w:val="Heading4"/>
    <w:uiPriority w:val="9"/>
    <w:semiHidden/>
    <w:rsid w:val="00443C5C"/>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exchange.info/resource/4707/environmental-review-record-related-federal-laws-and-authorities-work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0D1782CB44AB7BF8A8BCB09071DC4"/>
        <w:category>
          <w:name w:val="General"/>
          <w:gallery w:val="placeholder"/>
        </w:category>
        <w:types>
          <w:type w:val="bbPlcHdr"/>
        </w:types>
        <w:behaviors>
          <w:behavior w:val="content"/>
        </w:behaviors>
        <w:guid w:val="{6ADE73D0-C490-4691-94AB-700D2942BAAC}"/>
      </w:docPartPr>
      <w:docPartBody>
        <w:p w:rsidR="0060359C" w:rsidRDefault="00551B76" w:rsidP="00551B76">
          <w:pPr>
            <w:pStyle w:val="6BC0D1782CB44AB7BF8A8BCB09071DC4"/>
          </w:pPr>
          <w:r w:rsidRPr="00480576">
            <w:rPr>
              <w:rStyle w:val="PlaceholderText"/>
            </w:rPr>
            <w:t>Click here to enter text.</w:t>
          </w:r>
        </w:p>
      </w:docPartBody>
    </w:docPart>
    <w:docPart>
      <w:docPartPr>
        <w:name w:val="EB56477B4CC14A3795AE2EEBB663C12A"/>
        <w:category>
          <w:name w:val="General"/>
          <w:gallery w:val="placeholder"/>
        </w:category>
        <w:types>
          <w:type w:val="bbPlcHdr"/>
        </w:types>
        <w:behaviors>
          <w:behavior w:val="content"/>
        </w:behaviors>
        <w:guid w:val="{5245F5A5-5D68-4BD0-BF42-ADD5AA80958F}"/>
      </w:docPartPr>
      <w:docPartBody>
        <w:p w:rsidR="0060359C" w:rsidRDefault="00551B76" w:rsidP="00551B76">
          <w:pPr>
            <w:pStyle w:val="EB56477B4CC14A3795AE2EEBB663C12A"/>
          </w:pPr>
          <w:r w:rsidRPr="00480576">
            <w:rPr>
              <w:rStyle w:val="PlaceholderText"/>
            </w:rPr>
            <w:t>Click here to enter text.</w:t>
          </w:r>
        </w:p>
      </w:docPartBody>
    </w:docPart>
    <w:docPart>
      <w:docPartPr>
        <w:name w:val="FA1189B88F69459191ED9F7978AAB46A"/>
        <w:category>
          <w:name w:val="General"/>
          <w:gallery w:val="placeholder"/>
        </w:category>
        <w:types>
          <w:type w:val="bbPlcHdr"/>
        </w:types>
        <w:behaviors>
          <w:behavior w:val="content"/>
        </w:behaviors>
        <w:guid w:val="{680EAA9D-DE20-4B23-8576-7478B2EFD0B1}"/>
      </w:docPartPr>
      <w:docPartBody>
        <w:p w:rsidR="0060359C" w:rsidRDefault="00551B76" w:rsidP="00551B76">
          <w:pPr>
            <w:pStyle w:val="FA1189B88F69459191ED9F7978AAB46A"/>
          </w:pPr>
          <w:r w:rsidRPr="00480576">
            <w:rPr>
              <w:rStyle w:val="PlaceholderText"/>
            </w:rPr>
            <w:t>Click here to enter text.</w:t>
          </w:r>
        </w:p>
      </w:docPartBody>
    </w:docPart>
    <w:docPart>
      <w:docPartPr>
        <w:name w:val="51D1834E87804379B1E8A8E8A9A1ABEC"/>
        <w:category>
          <w:name w:val="General"/>
          <w:gallery w:val="placeholder"/>
        </w:category>
        <w:types>
          <w:type w:val="bbPlcHdr"/>
        </w:types>
        <w:behaviors>
          <w:behavior w:val="content"/>
        </w:behaviors>
        <w:guid w:val="{9D5603AC-7CD8-4895-B521-F0E7B77AAF21}"/>
      </w:docPartPr>
      <w:docPartBody>
        <w:p w:rsidR="0060359C" w:rsidRDefault="00551B76" w:rsidP="00551B76">
          <w:pPr>
            <w:pStyle w:val="51D1834E87804379B1E8A8E8A9A1ABEC"/>
          </w:pPr>
          <w:r w:rsidRPr="00480576">
            <w:rPr>
              <w:rStyle w:val="PlaceholderText"/>
            </w:rPr>
            <w:t>Click here to enter text.</w:t>
          </w:r>
        </w:p>
      </w:docPartBody>
    </w:docPart>
    <w:docPart>
      <w:docPartPr>
        <w:name w:val="92702317218343E2936044E926A10036"/>
        <w:category>
          <w:name w:val="General"/>
          <w:gallery w:val="placeholder"/>
        </w:category>
        <w:types>
          <w:type w:val="bbPlcHdr"/>
        </w:types>
        <w:behaviors>
          <w:behavior w:val="content"/>
        </w:behaviors>
        <w:guid w:val="{76BD0F6A-B6B2-426A-8910-1340D1DAEFFF}"/>
      </w:docPartPr>
      <w:docPartBody>
        <w:p w:rsidR="0060359C" w:rsidRDefault="00551B76" w:rsidP="00551B76">
          <w:pPr>
            <w:pStyle w:val="92702317218343E2936044E926A10036"/>
          </w:pPr>
          <w:r w:rsidRPr="00480576">
            <w:rPr>
              <w:rStyle w:val="PlaceholderText"/>
            </w:rPr>
            <w:t>Click here to enter text.</w:t>
          </w:r>
        </w:p>
      </w:docPartBody>
    </w:docPart>
    <w:docPart>
      <w:docPartPr>
        <w:name w:val="7458F2E66D4343C290FB59E9963B17EC"/>
        <w:category>
          <w:name w:val="General"/>
          <w:gallery w:val="placeholder"/>
        </w:category>
        <w:types>
          <w:type w:val="bbPlcHdr"/>
        </w:types>
        <w:behaviors>
          <w:behavior w:val="content"/>
        </w:behaviors>
        <w:guid w:val="{82202012-BC24-4FE3-BE89-EAC7E97231A0}"/>
      </w:docPartPr>
      <w:docPartBody>
        <w:p w:rsidR="0060359C" w:rsidRDefault="00551B76" w:rsidP="00551B76">
          <w:pPr>
            <w:pStyle w:val="7458F2E66D4343C290FB59E9963B17EC"/>
          </w:pPr>
          <w:r w:rsidRPr="00480576">
            <w:rPr>
              <w:rStyle w:val="PlaceholderText"/>
            </w:rPr>
            <w:t>Click here to enter text.</w:t>
          </w:r>
        </w:p>
      </w:docPartBody>
    </w:docPart>
    <w:docPart>
      <w:docPartPr>
        <w:name w:val="1816AB318CC14F51BFB8025A2621776F"/>
        <w:category>
          <w:name w:val="General"/>
          <w:gallery w:val="placeholder"/>
        </w:category>
        <w:types>
          <w:type w:val="bbPlcHdr"/>
        </w:types>
        <w:behaviors>
          <w:behavior w:val="content"/>
        </w:behaviors>
        <w:guid w:val="{88BBC946-A95F-47A4-BCD4-A78C8D14FBB2}"/>
      </w:docPartPr>
      <w:docPartBody>
        <w:p w:rsidR="0060359C" w:rsidRDefault="00551B76" w:rsidP="00551B76">
          <w:pPr>
            <w:pStyle w:val="1816AB318CC14F51BFB8025A2621776F"/>
          </w:pPr>
          <w:r w:rsidRPr="00480576">
            <w:rPr>
              <w:rStyle w:val="PlaceholderText"/>
            </w:rPr>
            <w:t>Click here to enter text.</w:t>
          </w:r>
        </w:p>
      </w:docPartBody>
    </w:docPart>
    <w:docPart>
      <w:docPartPr>
        <w:name w:val="AD6FE6EAAB924DC2B40C0A7446FC51F5"/>
        <w:category>
          <w:name w:val="General"/>
          <w:gallery w:val="placeholder"/>
        </w:category>
        <w:types>
          <w:type w:val="bbPlcHdr"/>
        </w:types>
        <w:behaviors>
          <w:behavior w:val="content"/>
        </w:behaviors>
        <w:guid w:val="{C9181483-9070-4A56-8B3C-E3F4F52A0F25}"/>
      </w:docPartPr>
      <w:docPartBody>
        <w:p w:rsidR="0060359C" w:rsidRDefault="00551B76" w:rsidP="00551B76">
          <w:pPr>
            <w:pStyle w:val="AD6FE6EAAB924DC2B40C0A7446FC51F5"/>
          </w:pPr>
          <w:r w:rsidRPr="00480576">
            <w:rPr>
              <w:rStyle w:val="PlaceholderText"/>
            </w:rPr>
            <w:t>Click here to enter text.</w:t>
          </w:r>
        </w:p>
      </w:docPartBody>
    </w:docPart>
    <w:docPart>
      <w:docPartPr>
        <w:name w:val="E92AFB157FA14450B8B6B493225CCB30"/>
        <w:category>
          <w:name w:val="General"/>
          <w:gallery w:val="placeholder"/>
        </w:category>
        <w:types>
          <w:type w:val="bbPlcHdr"/>
        </w:types>
        <w:behaviors>
          <w:behavior w:val="content"/>
        </w:behaviors>
        <w:guid w:val="{008E9166-4F71-4DA7-84F6-76C6E0201A3A}"/>
      </w:docPartPr>
      <w:docPartBody>
        <w:p w:rsidR="0060359C" w:rsidRDefault="00551B76" w:rsidP="00551B76">
          <w:pPr>
            <w:pStyle w:val="E92AFB157FA14450B8B6B493225CCB30"/>
          </w:pPr>
          <w:r w:rsidRPr="00480576">
            <w:rPr>
              <w:rStyle w:val="PlaceholderText"/>
            </w:rPr>
            <w:t>Click here to enter text.</w:t>
          </w:r>
        </w:p>
      </w:docPartBody>
    </w:docPart>
    <w:docPart>
      <w:docPartPr>
        <w:name w:val="497AE8E3BD1D4AD38913A746553D026C"/>
        <w:category>
          <w:name w:val="General"/>
          <w:gallery w:val="placeholder"/>
        </w:category>
        <w:types>
          <w:type w:val="bbPlcHdr"/>
        </w:types>
        <w:behaviors>
          <w:behavior w:val="content"/>
        </w:behaviors>
        <w:guid w:val="{0DC4B85B-FEE1-45C4-B198-A014EC0CAF82}"/>
      </w:docPartPr>
      <w:docPartBody>
        <w:p w:rsidR="0060359C" w:rsidRDefault="00551B76" w:rsidP="00551B76">
          <w:pPr>
            <w:pStyle w:val="497AE8E3BD1D4AD38913A746553D026C"/>
          </w:pPr>
          <w:r w:rsidRPr="0048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76"/>
    <w:rsid w:val="00210D27"/>
    <w:rsid w:val="004419CF"/>
    <w:rsid w:val="004B3AB0"/>
    <w:rsid w:val="00551B76"/>
    <w:rsid w:val="0060359C"/>
    <w:rsid w:val="00854448"/>
    <w:rsid w:val="00B9649A"/>
    <w:rsid w:val="00C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76"/>
    <w:rPr>
      <w:color w:val="808080"/>
    </w:rPr>
  </w:style>
  <w:style w:type="paragraph" w:customStyle="1" w:styleId="6BC0D1782CB44AB7BF8A8BCB09071DC4">
    <w:name w:val="6BC0D1782CB44AB7BF8A8BCB09071DC4"/>
    <w:rsid w:val="00551B76"/>
  </w:style>
  <w:style w:type="paragraph" w:customStyle="1" w:styleId="EB56477B4CC14A3795AE2EEBB663C12A">
    <w:name w:val="EB56477B4CC14A3795AE2EEBB663C12A"/>
    <w:rsid w:val="00551B76"/>
  </w:style>
  <w:style w:type="paragraph" w:customStyle="1" w:styleId="CD7F0E7A21324A18A14C311376A5507F">
    <w:name w:val="CD7F0E7A21324A18A14C311376A5507F"/>
    <w:rsid w:val="00551B76"/>
  </w:style>
  <w:style w:type="paragraph" w:customStyle="1" w:styleId="FD9DB98E227E48CC9F67220D8848EBE8">
    <w:name w:val="FD9DB98E227E48CC9F67220D8848EBE8"/>
    <w:rsid w:val="00551B76"/>
  </w:style>
  <w:style w:type="paragraph" w:customStyle="1" w:styleId="FA1189B88F69459191ED9F7978AAB46A">
    <w:name w:val="FA1189B88F69459191ED9F7978AAB46A"/>
    <w:rsid w:val="00551B76"/>
  </w:style>
  <w:style w:type="paragraph" w:customStyle="1" w:styleId="81B39E16053C4569A5A97C11E9C077BC">
    <w:name w:val="81B39E16053C4569A5A97C11E9C077BC"/>
    <w:rsid w:val="00551B76"/>
  </w:style>
  <w:style w:type="paragraph" w:customStyle="1" w:styleId="51D1834E87804379B1E8A8E8A9A1ABEC">
    <w:name w:val="51D1834E87804379B1E8A8E8A9A1ABEC"/>
    <w:rsid w:val="00551B76"/>
  </w:style>
  <w:style w:type="paragraph" w:customStyle="1" w:styleId="92702317218343E2936044E926A10036">
    <w:name w:val="92702317218343E2936044E926A10036"/>
    <w:rsid w:val="00551B76"/>
  </w:style>
  <w:style w:type="paragraph" w:customStyle="1" w:styleId="7458F2E66D4343C290FB59E9963B17EC">
    <w:name w:val="7458F2E66D4343C290FB59E9963B17EC"/>
    <w:rsid w:val="00551B76"/>
  </w:style>
  <w:style w:type="paragraph" w:customStyle="1" w:styleId="1816AB318CC14F51BFB8025A2621776F">
    <w:name w:val="1816AB318CC14F51BFB8025A2621776F"/>
    <w:rsid w:val="00551B76"/>
  </w:style>
  <w:style w:type="paragraph" w:customStyle="1" w:styleId="4D8397B191D54CE49F17554D0D892E52">
    <w:name w:val="4D8397B191D54CE49F17554D0D892E52"/>
    <w:rsid w:val="00551B76"/>
  </w:style>
  <w:style w:type="paragraph" w:customStyle="1" w:styleId="76FBB4DF7C5C4C0D8B83C0E330B231ED">
    <w:name w:val="76FBB4DF7C5C4C0D8B83C0E330B231ED"/>
    <w:rsid w:val="00551B76"/>
  </w:style>
  <w:style w:type="paragraph" w:customStyle="1" w:styleId="AD6FE6EAAB924DC2B40C0A7446FC51F5">
    <w:name w:val="AD6FE6EAAB924DC2B40C0A7446FC51F5"/>
    <w:rsid w:val="00551B76"/>
  </w:style>
  <w:style w:type="paragraph" w:customStyle="1" w:styleId="E92AFB157FA14450B8B6B493225CCB30">
    <w:name w:val="E92AFB157FA14450B8B6B493225CCB30"/>
    <w:rsid w:val="00551B76"/>
  </w:style>
  <w:style w:type="paragraph" w:customStyle="1" w:styleId="40C163D905DE4FA7AE48ADCD6E841696">
    <w:name w:val="40C163D905DE4FA7AE48ADCD6E841696"/>
    <w:rsid w:val="00551B76"/>
  </w:style>
  <w:style w:type="paragraph" w:customStyle="1" w:styleId="4B735F97A16B458492EE0AC83A2DF3CD">
    <w:name w:val="4B735F97A16B458492EE0AC83A2DF3CD"/>
    <w:rsid w:val="00551B76"/>
  </w:style>
  <w:style w:type="paragraph" w:customStyle="1" w:styleId="B743CD05C32A4398BFC707721F8D5F43">
    <w:name w:val="B743CD05C32A4398BFC707721F8D5F43"/>
    <w:rsid w:val="00551B76"/>
  </w:style>
  <w:style w:type="paragraph" w:customStyle="1" w:styleId="925949304D5447159E3968C6B190BEA4">
    <w:name w:val="925949304D5447159E3968C6B190BEA4"/>
    <w:rsid w:val="00551B76"/>
  </w:style>
  <w:style w:type="paragraph" w:customStyle="1" w:styleId="84507047308B41FB8D1B6EBBD579350C">
    <w:name w:val="84507047308B41FB8D1B6EBBD579350C"/>
    <w:rsid w:val="00551B76"/>
  </w:style>
  <w:style w:type="paragraph" w:customStyle="1" w:styleId="DCB021202E334C38ADAA640BF320DACE">
    <w:name w:val="DCB021202E334C38ADAA640BF320DACE"/>
    <w:rsid w:val="00551B76"/>
  </w:style>
  <w:style w:type="paragraph" w:customStyle="1" w:styleId="94B3D91907764F7DBCA312FC9A7E5FE6">
    <w:name w:val="94B3D91907764F7DBCA312FC9A7E5FE6"/>
    <w:rsid w:val="00551B76"/>
  </w:style>
  <w:style w:type="paragraph" w:customStyle="1" w:styleId="B5BF30856E4843B79B3BB6E38F69EFEB">
    <w:name w:val="B5BF30856E4843B79B3BB6E38F69EFEB"/>
    <w:rsid w:val="00551B76"/>
  </w:style>
  <w:style w:type="paragraph" w:customStyle="1" w:styleId="B6A48AD87C4441F8A8F4D0B3EF8B3CFD">
    <w:name w:val="B6A48AD87C4441F8A8F4D0B3EF8B3CFD"/>
    <w:rsid w:val="00551B76"/>
  </w:style>
  <w:style w:type="paragraph" w:customStyle="1" w:styleId="5463DCBAB646401589DFF7099B1028CB">
    <w:name w:val="5463DCBAB646401589DFF7099B1028CB"/>
    <w:rsid w:val="00551B76"/>
  </w:style>
  <w:style w:type="paragraph" w:customStyle="1" w:styleId="497AE8E3BD1D4AD38913A746553D026C">
    <w:name w:val="497AE8E3BD1D4AD38913A746553D026C"/>
    <w:rsid w:val="0055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63E3-54D5-4B75-9E63-2A2C2C8A54EF}">
  <ds:schemaRefs>
    <ds:schemaRef ds:uri="http://schemas.openxmlformats.org/officeDocument/2006/bibliography"/>
  </ds:schemaRefs>
</ds:datastoreItem>
</file>

<file path=customXml/itemProps2.xml><?xml version="1.0" encoding="utf-8"?>
<ds:datastoreItem xmlns:ds="http://schemas.openxmlformats.org/officeDocument/2006/customXml" ds:itemID="{D71D2580-02D2-4BB4-BC93-A19EBA495583}">
  <ds:schemaRefs>
    <ds:schemaRef ds:uri="http://schemas.openxmlformats.org/officeDocument/2006/bibliography"/>
  </ds:schemaRefs>
</ds:datastoreItem>
</file>

<file path=customXml/itemProps3.xml><?xml version="1.0" encoding="utf-8"?>
<ds:datastoreItem xmlns:ds="http://schemas.openxmlformats.org/officeDocument/2006/customXml" ds:itemID="{5C944003-D54E-4836-8762-2D616FFF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 50 Environmental Review - Format for Activities Excluded Under 50.4 (CEST)</vt:lpstr>
    </vt:vector>
  </TitlesOfParts>
  <Company>U.S. Department of Housing and Urban Development</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50 Environmental Review - Format for Activities Excluded Under 50.4 (CEST)</dc:title>
  <dc:creator>HUD</dc:creator>
  <cp:lastModifiedBy>Nketia, Akua</cp:lastModifiedBy>
  <cp:revision>2</cp:revision>
  <cp:lastPrinted>2012-02-14T21:10:00Z</cp:lastPrinted>
  <dcterms:created xsi:type="dcterms:W3CDTF">2017-02-09T19:44:00Z</dcterms:created>
  <dcterms:modified xsi:type="dcterms:W3CDTF">2017-02-09T19:44:00Z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