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3258" w14:textId="1145C027" w:rsidR="00B30B18" w:rsidRPr="00A85439" w:rsidRDefault="00E53295" w:rsidP="00B30B18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</w:pPr>
      <w:r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Dear</w:t>
      </w:r>
      <w:r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Pr="00A85439">
        <w:rPr>
          <w:rFonts w:ascii="inherit" w:hAnsi="inherit" w:cs="Calibri"/>
          <w:i/>
          <w:iCs/>
          <w:color w:val="000000"/>
          <w:sz w:val="22"/>
          <w:szCs w:val="22"/>
          <w:bdr w:val="none" w:sz="0" w:space="0" w:color="auto" w:frame="1"/>
        </w:rPr>
        <w:t>(insert name)</w:t>
      </w:r>
      <w:r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,</w:t>
      </w:r>
    </w:p>
    <w:p w14:paraId="0A6F3468" w14:textId="77777777" w:rsidR="00E53295" w:rsidRPr="00A85439" w:rsidRDefault="00E53295" w:rsidP="00B30B18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inherit" w:hAnsi="inherit" w:cs="Calibri"/>
          <w:color w:val="000000"/>
          <w:sz w:val="22"/>
          <w:szCs w:val="22"/>
        </w:rPr>
      </w:pPr>
    </w:p>
    <w:p w14:paraId="3C041DC2" w14:textId="5C78074F" w:rsidR="00C604C6" w:rsidRPr="00A85439" w:rsidRDefault="00B30B18" w:rsidP="00B30B18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</w:pPr>
      <w:r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I am reaching out to inform you of a new </w:t>
      </w:r>
      <w:r w:rsidR="00EB473B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internship program</w:t>
      </w:r>
      <w:r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EB473B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for students who have an interest in housing issues</w:t>
      </w:r>
      <w:r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.  The HUD Office of Housing Counseling, </w:t>
      </w:r>
      <w:r w:rsidR="0097667B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HUD participating </w:t>
      </w:r>
      <w:r w:rsidR="00B245B8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H</w:t>
      </w:r>
      <w:r w:rsidR="0097667B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ousing </w:t>
      </w:r>
      <w:r w:rsidR="00B245B8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C</w:t>
      </w:r>
      <w:r w:rsidR="0097667B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ounseling </w:t>
      </w:r>
      <w:r w:rsidR="00B245B8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A</w:t>
      </w:r>
      <w:r w:rsidR="0097667B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gencies</w:t>
      </w:r>
      <w:r w:rsidR="00C57DE5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, and </w:t>
      </w:r>
      <w:r w:rsidR="0050325B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universities</w:t>
      </w:r>
      <w:r w:rsidR="00C57DE5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are working together to </w:t>
      </w:r>
      <w:r w:rsidR="00B245B8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place</w:t>
      </w:r>
      <w:r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 student</w:t>
      </w:r>
      <w:r w:rsidR="0097667B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 interns</w:t>
      </w:r>
      <w:r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B245B8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at</w:t>
      </w:r>
      <w:r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 Housing Counseling Agencies</w:t>
      </w:r>
      <w:r w:rsidR="00C57DE5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. </w:t>
      </w:r>
    </w:p>
    <w:p w14:paraId="7C13EC36" w14:textId="77777777" w:rsidR="00C604C6" w:rsidRPr="00A85439" w:rsidRDefault="00C604C6" w:rsidP="00B30B18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</w:pPr>
    </w:p>
    <w:p w14:paraId="24041337" w14:textId="781F1D0D" w:rsidR="00B30B18" w:rsidRPr="00A85439" w:rsidRDefault="00975CB9" w:rsidP="00B30B18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inherit" w:hAnsi="inherit" w:cs="Calibri"/>
          <w:color w:val="000000"/>
          <w:sz w:val="22"/>
          <w:szCs w:val="22"/>
        </w:rPr>
      </w:pPr>
      <w:r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The goal is for housing counseling agencies to leverage the students’ </w:t>
      </w:r>
      <w:r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knowledge</w:t>
      </w:r>
      <w:r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 and interest in housing issues to increase </w:t>
      </w:r>
      <w:r w:rsidR="005A3EE1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our</w:t>
      </w:r>
      <w:r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 agency’s capacity to prevent evictions, foreclosures, homelessness, and housing instability. </w:t>
      </w:r>
      <w:r w:rsidR="00C8705B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S</w:t>
      </w:r>
      <w:r w:rsidR="00C57DE5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tudents benefit through</w:t>
      </w:r>
      <w:r w:rsidR="00B30B18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 real-world experience</w:t>
      </w:r>
      <w:r w:rsidR="00C57DE5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 and</w:t>
      </w:r>
      <w:r w:rsidR="00B30B18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C57DE5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mentorship from housing counselors. They will add new </w:t>
      </w:r>
      <w:r w:rsidR="00B30B18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skills and training to their resume and </w:t>
      </w:r>
      <w:r w:rsidR="0097667B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discover </w:t>
      </w:r>
      <w:r w:rsidR="00B30B18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career path</w:t>
      </w:r>
      <w:r w:rsidR="0097667B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s in </w:t>
      </w:r>
      <w:r w:rsidR="00E84E38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housing counseling, nonprofit administration, and community-based service provision</w:t>
      </w:r>
      <w:r w:rsidR="00E84E38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, </w:t>
      </w:r>
      <w:r w:rsidR="0097667B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housing law, fair housing,</w:t>
      </w:r>
      <w:r w:rsidR="00B30B18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97667B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and related fields</w:t>
      </w:r>
      <w:r w:rsidR="00B30B18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.    </w:t>
      </w:r>
    </w:p>
    <w:p w14:paraId="3F31CA11" w14:textId="152B3723" w:rsidR="00B30B18" w:rsidRPr="00A85439" w:rsidRDefault="00B30B18" w:rsidP="00C57DE5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inherit" w:hAnsi="inherit" w:cs="Calibri"/>
          <w:color w:val="000000"/>
          <w:sz w:val="22"/>
          <w:szCs w:val="22"/>
        </w:rPr>
      </w:pPr>
      <w:r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  </w:t>
      </w:r>
    </w:p>
    <w:p w14:paraId="7421D041" w14:textId="5656B264" w:rsidR="00B30B18" w:rsidRPr="00A85439" w:rsidRDefault="00EB473B" w:rsidP="00B30B18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22"/>
          <w:szCs w:val="22"/>
        </w:rPr>
      </w:pPr>
      <w:r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The HUD Office of Housing Counseling</w:t>
      </w:r>
      <w:r w:rsidR="00B30B18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 will provide training opportunities for students to orient them to the practice of housing counseling.</w:t>
      </w:r>
      <w:r w:rsidR="000E1CEC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B30B18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Additionally, </w:t>
      </w:r>
      <w:r w:rsidR="00BF5ADC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HUD</w:t>
      </w:r>
      <w:r w:rsidR="00B30B18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can </w:t>
      </w:r>
      <w:r w:rsidR="00B30B18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offer a path to housing counselor certification for students who wish to study for and take the test</w:t>
      </w:r>
      <w:r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, including </w:t>
      </w:r>
      <w:r w:rsidR="00BF5E47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training </w:t>
      </w:r>
      <w:r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scholarships.</w:t>
      </w:r>
    </w:p>
    <w:p w14:paraId="503F505D" w14:textId="77777777" w:rsidR="00B30B18" w:rsidRPr="00A85439" w:rsidRDefault="00B30B18" w:rsidP="00B30B18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22"/>
          <w:szCs w:val="22"/>
        </w:rPr>
      </w:pPr>
      <w:r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  </w:t>
      </w:r>
    </w:p>
    <w:p w14:paraId="27FAD847" w14:textId="5D0306F8" w:rsidR="00B30B18" w:rsidRPr="00A85439" w:rsidRDefault="00B30B18" w:rsidP="00B30B18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22"/>
          <w:szCs w:val="22"/>
        </w:rPr>
      </w:pPr>
      <w:r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 xml:space="preserve">Please let us know if you are interested in this </w:t>
      </w:r>
      <w:r w:rsidR="00EB473B"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program and wish to discuss further.</w:t>
      </w:r>
    </w:p>
    <w:p w14:paraId="5D47E320" w14:textId="77777777" w:rsidR="00B30B18" w:rsidRPr="00A85439" w:rsidRDefault="00B30B18" w:rsidP="00B30B18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22"/>
          <w:szCs w:val="22"/>
        </w:rPr>
      </w:pPr>
      <w:r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  </w:t>
      </w:r>
    </w:p>
    <w:p w14:paraId="29E11978" w14:textId="77777777" w:rsidR="00B30B18" w:rsidRPr="00A85439" w:rsidRDefault="00B30B18" w:rsidP="00B30B18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22"/>
          <w:szCs w:val="22"/>
        </w:rPr>
      </w:pPr>
      <w:r w:rsidRPr="00A85439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Sincerely,  </w:t>
      </w:r>
    </w:p>
    <w:p w14:paraId="6BFD0CD8" w14:textId="4B9F8CC9" w:rsidR="00A04DF8" w:rsidRPr="00A85439" w:rsidRDefault="00A04DF8">
      <w:pPr>
        <w:rPr>
          <w:rFonts w:ascii="inherit" w:hAnsi="inherit"/>
        </w:rPr>
      </w:pPr>
    </w:p>
    <w:sectPr w:rsidR="00A04DF8" w:rsidRPr="00A85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6B51D" w14:textId="77777777" w:rsidR="00BF5E47" w:rsidRDefault="00BF5E47" w:rsidP="00BF5E47">
      <w:pPr>
        <w:spacing w:after="0" w:line="240" w:lineRule="auto"/>
      </w:pPr>
      <w:r>
        <w:separator/>
      </w:r>
    </w:p>
  </w:endnote>
  <w:endnote w:type="continuationSeparator" w:id="0">
    <w:p w14:paraId="5F62E9B8" w14:textId="77777777" w:rsidR="00BF5E47" w:rsidRDefault="00BF5E47" w:rsidP="00BF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0A69" w14:textId="77777777" w:rsidR="00BF5E47" w:rsidRDefault="00BF5E47" w:rsidP="00BF5E47">
      <w:pPr>
        <w:spacing w:after="0" w:line="240" w:lineRule="auto"/>
      </w:pPr>
      <w:r>
        <w:separator/>
      </w:r>
    </w:p>
  </w:footnote>
  <w:footnote w:type="continuationSeparator" w:id="0">
    <w:p w14:paraId="0599E8E8" w14:textId="77777777" w:rsidR="00BF5E47" w:rsidRDefault="00BF5E47" w:rsidP="00BF5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60A41"/>
    <w:multiLevelType w:val="multilevel"/>
    <w:tmpl w:val="4162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D49BD"/>
    <w:multiLevelType w:val="multilevel"/>
    <w:tmpl w:val="40D4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C1E62"/>
    <w:multiLevelType w:val="multilevel"/>
    <w:tmpl w:val="AC3C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FB279B"/>
    <w:multiLevelType w:val="multilevel"/>
    <w:tmpl w:val="2A80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64468A"/>
    <w:multiLevelType w:val="multilevel"/>
    <w:tmpl w:val="E06C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471734"/>
    <w:multiLevelType w:val="multilevel"/>
    <w:tmpl w:val="B6E8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436F40"/>
    <w:multiLevelType w:val="multilevel"/>
    <w:tmpl w:val="84D41FB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464BE4"/>
    <w:multiLevelType w:val="multilevel"/>
    <w:tmpl w:val="82DA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801CE5"/>
    <w:multiLevelType w:val="multilevel"/>
    <w:tmpl w:val="8E86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46972054">
    <w:abstractNumId w:val="2"/>
  </w:num>
  <w:num w:numId="2" w16cid:durableId="241723960">
    <w:abstractNumId w:val="1"/>
  </w:num>
  <w:num w:numId="3" w16cid:durableId="1619336163">
    <w:abstractNumId w:val="5"/>
  </w:num>
  <w:num w:numId="4" w16cid:durableId="1791850726">
    <w:abstractNumId w:val="4"/>
  </w:num>
  <w:num w:numId="5" w16cid:durableId="575169552">
    <w:abstractNumId w:val="6"/>
  </w:num>
  <w:num w:numId="6" w16cid:durableId="1082288937">
    <w:abstractNumId w:val="7"/>
  </w:num>
  <w:num w:numId="7" w16cid:durableId="1286817459">
    <w:abstractNumId w:val="0"/>
  </w:num>
  <w:num w:numId="8" w16cid:durableId="191038537">
    <w:abstractNumId w:val="3"/>
  </w:num>
  <w:num w:numId="9" w16cid:durableId="8807482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6B"/>
    <w:rsid w:val="00007F29"/>
    <w:rsid w:val="000129CD"/>
    <w:rsid w:val="00024C9B"/>
    <w:rsid w:val="00030B01"/>
    <w:rsid w:val="00093A8F"/>
    <w:rsid w:val="000E1CEC"/>
    <w:rsid w:val="00162E29"/>
    <w:rsid w:val="001F3089"/>
    <w:rsid w:val="002E310A"/>
    <w:rsid w:val="00314239"/>
    <w:rsid w:val="00373F6D"/>
    <w:rsid w:val="00387FF0"/>
    <w:rsid w:val="00392A5A"/>
    <w:rsid w:val="0050325B"/>
    <w:rsid w:val="005046EB"/>
    <w:rsid w:val="005A3EE1"/>
    <w:rsid w:val="006A2B08"/>
    <w:rsid w:val="006B77DD"/>
    <w:rsid w:val="006D1B2F"/>
    <w:rsid w:val="0071576B"/>
    <w:rsid w:val="007E6CA7"/>
    <w:rsid w:val="00802E2A"/>
    <w:rsid w:val="00807A3D"/>
    <w:rsid w:val="008269CD"/>
    <w:rsid w:val="008374FA"/>
    <w:rsid w:val="00854885"/>
    <w:rsid w:val="008A5675"/>
    <w:rsid w:val="00924C43"/>
    <w:rsid w:val="00927252"/>
    <w:rsid w:val="00975CB9"/>
    <w:rsid w:val="0097667B"/>
    <w:rsid w:val="00A04DF8"/>
    <w:rsid w:val="00A10309"/>
    <w:rsid w:val="00A3249D"/>
    <w:rsid w:val="00A85439"/>
    <w:rsid w:val="00B245B8"/>
    <w:rsid w:val="00B30B18"/>
    <w:rsid w:val="00BF5ADC"/>
    <w:rsid w:val="00BF5E47"/>
    <w:rsid w:val="00C35BA2"/>
    <w:rsid w:val="00C57DE5"/>
    <w:rsid w:val="00C604C6"/>
    <w:rsid w:val="00C8705B"/>
    <w:rsid w:val="00CB55D9"/>
    <w:rsid w:val="00D851CF"/>
    <w:rsid w:val="00E50996"/>
    <w:rsid w:val="00E53295"/>
    <w:rsid w:val="00E84E38"/>
    <w:rsid w:val="00EB473B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26BC4"/>
  <w15:chartTrackingRefBased/>
  <w15:docId w15:val="{E23691A0-3C91-480A-B8D0-F0E90B54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576B"/>
    <w:rPr>
      <w:color w:val="0000FF"/>
      <w:u w:val="single"/>
    </w:rPr>
  </w:style>
  <w:style w:type="character" w:customStyle="1" w:styleId="mark62ig3t1lz">
    <w:name w:val="mark62ig3t1lz"/>
    <w:basedOn w:val="DefaultParagraphFont"/>
    <w:rsid w:val="0071576B"/>
  </w:style>
  <w:style w:type="paragraph" w:styleId="ListParagraph">
    <w:name w:val="List Paragraph"/>
    <w:basedOn w:val="Normal"/>
    <w:uiPriority w:val="34"/>
    <w:qFormat/>
    <w:rsid w:val="00CB55D9"/>
    <w:pPr>
      <w:ind w:left="720"/>
      <w:contextualSpacing/>
    </w:pPr>
  </w:style>
  <w:style w:type="paragraph" w:customStyle="1" w:styleId="xmsonormal">
    <w:name w:val="x_msonormal"/>
    <w:basedOn w:val="Normal"/>
    <w:rsid w:val="00A0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5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E47"/>
  </w:style>
  <w:style w:type="paragraph" w:styleId="Footer">
    <w:name w:val="footer"/>
    <w:basedOn w:val="Normal"/>
    <w:link w:val="FooterChar"/>
    <w:uiPriority w:val="99"/>
    <w:unhideWhenUsed/>
    <w:rsid w:val="00BF5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2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339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Housing and Urban Development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Robert J</dc:creator>
  <cp:keywords/>
  <dc:description/>
  <cp:lastModifiedBy>Weber, Robert J</cp:lastModifiedBy>
  <cp:revision>3</cp:revision>
  <dcterms:created xsi:type="dcterms:W3CDTF">2022-12-14T20:56:00Z</dcterms:created>
  <dcterms:modified xsi:type="dcterms:W3CDTF">2022-12-14T20:56:00Z</dcterms:modified>
</cp:coreProperties>
</file>