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7750"/>
        <w:gridCol w:w="1670"/>
      </w:tblGrid>
      <w:tr w:rsidR="007A70DB" w:rsidRPr="002A0540" w14:paraId="3E07235F" w14:textId="77777777" w:rsidTr="004C2D76">
        <w:trPr>
          <w:cantSplit/>
        </w:trPr>
        <w:tc>
          <w:tcPr>
            <w:tcW w:w="10746" w:type="dxa"/>
            <w:gridSpan w:val="3"/>
          </w:tcPr>
          <w:p w14:paraId="44E5C6C4" w14:textId="6083F604" w:rsidR="007A70DB" w:rsidRPr="002A0540" w:rsidRDefault="00E75E0D" w:rsidP="0071480F">
            <w:pPr>
              <w:keepLines/>
              <w:jc w:val="center"/>
              <w:rPr>
                <w:b/>
                <w:bCs/>
              </w:rPr>
            </w:pPr>
            <w:bookmarkStart w:id="0" w:name="_GoBack"/>
            <w:bookmarkEnd w:id="0"/>
            <w:r>
              <w:t xml:space="preserve">  </w:t>
            </w:r>
            <w:r w:rsidR="007A70DB" w:rsidRPr="002A0540">
              <w:rPr>
                <w:b/>
                <w:smallCaps/>
                <w:sz w:val="48"/>
                <w:szCs w:val="48"/>
              </w:rPr>
              <w:br w:type="page"/>
            </w:r>
            <w:r w:rsidR="0076694A" w:rsidRPr="002A0540">
              <w:rPr>
                <w:b/>
                <w:smallCaps/>
              </w:rPr>
              <w:t xml:space="preserve">Public Law </w:t>
            </w:r>
            <w:r w:rsidR="00C77CE8">
              <w:rPr>
                <w:b/>
                <w:smallCaps/>
              </w:rPr>
              <w:t>114-223</w:t>
            </w:r>
            <w:r w:rsidR="000B6DAA">
              <w:rPr>
                <w:b/>
                <w:smallCaps/>
              </w:rPr>
              <w:t>/254</w:t>
            </w:r>
            <w:r w:rsidR="0076694A" w:rsidRPr="002A0540">
              <w:rPr>
                <w:b/>
                <w:smallCaps/>
              </w:rPr>
              <w:t xml:space="preserve"> </w:t>
            </w:r>
            <w:r w:rsidR="007A70DB" w:rsidRPr="002A0540">
              <w:rPr>
                <w:b/>
                <w:bCs/>
              </w:rPr>
              <w:t>Guide for Review of Financial Management</w:t>
            </w:r>
            <w:r w:rsidR="006A38DA">
              <w:rPr>
                <w:b/>
                <w:bCs/>
              </w:rPr>
              <w:t xml:space="preserve"> for </w:t>
            </w:r>
            <w:r w:rsidR="00C77CE8">
              <w:rPr>
                <w:b/>
                <w:bCs/>
              </w:rPr>
              <w:t>CDBG-DR</w:t>
            </w:r>
            <w:r w:rsidR="006A38DA">
              <w:rPr>
                <w:b/>
                <w:bCs/>
              </w:rPr>
              <w:t xml:space="preserve"> Grantees</w:t>
            </w:r>
          </w:p>
        </w:tc>
      </w:tr>
      <w:tr w:rsidR="007A70DB" w:rsidRPr="002A0540" w14:paraId="33473CE1" w14:textId="77777777" w:rsidTr="00914DB1">
        <w:trPr>
          <w:cantSplit/>
          <w:trHeight w:val="432"/>
        </w:trPr>
        <w:tc>
          <w:tcPr>
            <w:tcW w:w="1326" w:type="dxa"/>
            <w:vMerge w:val="restart"/>
            <w:tcBorders>
              <w:top w:val="single" w:sz="4" w:space="0" w:color="auto"/>
              <w:left w:val="single" w:sz="4" w:space="0" w:color="auto"/>
              <w:bottom w:val="single" w:sz="4" w:space="0" w:color="auto"/>
            </w:tcBorders>
            <w:vAlign w:val="center"/>
          </w:tcPr>
          <w:p w14:paraId="32E4C902" w14:textId="77777777" w:rsidR="007A70DB" w:rsidRPr="002A0540" w:rsidRDefault="007A70DB" w:rsidP="00914DB1">
            <w:pPr>
              <w:keepLines/>
              <w:rPr>
                <w:b/>
                <w:bCs/>
              </w:rPr>
            </w:pPr>
            <w:r w:rsidRPr="002A0540">
              <w:rPr>
                <w:b/>
                <w:bCs/>
              </w:rPr>
              <w:t xml:space="preserve">Grantee </w:t>
            </w:r>
          </w:p>
        </w:tc>
        <w:tc>
          <w:tcPr>
            <w:tcW w:w="9420" w:type="dxa"/>
            <w:gridSpan w:val="2"/>
            <w:tcBorders>
              <w:top w:val="single" w:sz="4" w:space="0" w:color="auto"/>
              <w:bottom w:val="single" w:sz="4" w:space="0" w:color="auto"/>
            </w:tcBorders>
          </w:tcPr>
          <w:p w14:paraId="0E000EDF" w14:textId="77777777" w:rsidR="007A70DB" w:rsidRPr="002A0540" w:rsidRDefault="007A70DB" w:rsidP="00914DB1">
            <w:pPr>
              <w:keepLines/>
              <w:pBdr>
                <w:top w:val="single" w:sz="4" w:space="1" w:color="auto"/>
              </w:pBdr>
            </w:pPr>
            <w:r w:rsidRPr="002A0540">
              <w:rPr>
                <w:bCs/>
              </w:rPr>
              <w:t xml:space="preserve">Name of </w:t>
            </w:r>
            <w:r w:rsidR="002737E4" w:rsidRPr="002A0540">
              <w:rPr>
                <w:bCs/>
              </w:rPr>
              <w:t>Grantee</w:t>
            </w:r>
          </w:p>
        </w:tc>
      </w:tr>
      <w:tr w:rsidR="007A70DB" w:rsidRPr="002A0540" w14:paraId="07FD00C1" w14:textId="77777777" w:rsidTr="00914DB1">
        <w:trPr>
          <w:trHeight w:val="432"/>
        </w:trPr>
        <w:tc>
          <w:tcPr>
            <w:tcW w:w="1326" w:type="dxa"/>
            <w:vMerge/>
            <w:tcBorders>
              <w:top w:val="single" w:sz="4" w:space="0" w:color="auto"/>
              <w:left w:val="single" w:sz="4" w:space="0" w:color="auto"/>
              <w:bottom w:val="single" w:sz="4" w:space="0" w:color="auto"/>
            </w:tcBorders>
          </w:tcPr>
          <w:p w14:paraId="4EF76299" w14:textId="77777777" w:rsidR="007A70DB" w:rsidRPr="002A0540" w:rsidRDefault="007A70DB" w:rsidP="00914DB1">
            <w:pPr>
              <w:keepLines/>
              <w:rPr>
                <w:b/>
              </w:rPr>
            </w:pPr>
          </w:p>
        </w:tc>
        <w:tc>
          <w:tcPr>
            <w:tcW w:w="9420" w:type="dxa"/>
            <w:gridSpan w:val="2"/>
            <w:tcBorders>
              <w:top w:val="single" w:sz="4" w:space="0" w:color="auto"/>
            </w:tcBorders>
          </w:tcPr>
          <w:p w14:paraId="038E5FC7" w14:textId="77777777" w:rsidR="007A70DB" w:rsidRPr="002A0540" w:rsidRDefault="007A70DB" w:rsidP="00914DB1">
            <w:pPr>
              <w:keepLines/>
              <w:rPr>
                <w:bCs/>
              </w:rPr>
            </w:pPr>
            <w:r w:rsidRPr="002A0540">
              <w:rPr>
                <w:bCs/>
              </w:rPr>
              <w:t>Staff Consulted:</w:t>
            </w:r>
          </w:p>
        </w:tc>
      </w:tr>
      <w:tr w:rsidR="007A70DB" w:rsidRPr="002A0540" w14:paraId="4271C9C1" w14:textId="77777777" w:rsidTr="00914DB1">
        <w:trPr>
          <w:trHeight w:val="432"/>
        </w:trPr>
        <w:tc>
          <w:tcPr>
            <w:tcW w:w="1326" w:type="dxa"/>
            <w:vMerge/>
            <w:tcBorders>
              <w:top w:val="single" w:sz="4" w:space="0" w:color="auto"/>
              <w:left w:val="single" w:sz="4" w:space="0" w:color="auto"/>
              <w:bottom w:val="single" w:sz="4" w:space="0" w:color="auto"/>
            </w:tcBorders>
          </w:tcPr>
          <w:p w14:paraId="1012AD14" w14:textId="77777777" w:rsidR="007A70DB" w:rsidRPr="002A0540" w:rsidRDefault="007A70DB" w:rsidP="00914DB1">
            <w:pPr>
              <w:keepLines/>
              <w:rPr>
                <w:b/>
              </w:rPr>
            </w:pPr>
          </w:p>
        </w:tc>
        <w:tc>
          <w:tcPr>
            <w:tcW w:w="9420" w:type="dxa"/>
            <w:gridSpan w:val="2"/>
            <w:tcBorders>
              <w:top w:val="single" w:sz="4" w:space="0" w:color="auto"/>
            </w:tcBorders>
          </w:tcPr>
          <w:p w14:paraId="37869E40" w14:textId="77777777" w:rsidR="007A70DB" w:rsidRPr="002A0540" w:rsidRDefault="007A70DB" w:rsidP="009C0980">
            <w:pPr>
              <w:keepLines/>
            </w:pPr>
            <w:r w:rsidRPr="002A0540">
              <w:rPr>
                <w:bCs/>
              </w:rPr>
              <w:t xml:space="preserve">Name and Title of Grantee </w:t>
            </w:r>
            <w:r w:rsidR="009C0980" w:rsidRPr="002A0540">
              <w:rPr>
                <w:bCs/>
              </w:rPr>
              <w:t xml:space="preserve">Staff </w:t>
            </w:r>
            <w:r w:rsidRPr="002A0540">
              <w:rPr>
                <w:bCs/>
              </w:rPr>
              <w:t>Completing Form:</w:t>
            </w:r>
            <w:r w:rsidRPr="002A0540">
              <w:fldChar w:fldCharType="begin">
                <w:ffData>
                  <w:name w:val="Text2"/>
                  <w:enabled/>
                  <w:calcOnExit w:val="0"/>
                  <w:textInput/>
                </w:ffData>
              </w:fldChar>
            </w:r>
            <w:bookmarkStart w:id="1" w:name="Text2"/>
            <w:r w:rsidRPr="002A0540">
              <w:instrText xml:space="preserve"> FORMTEXT </w:instrText>
            </w:r>
            <w:r w:rsidRPr="002A0540">
              <w:fldChar w:fldCharType="separate"/>
            </w:r>
            <w:r w:rsidRPr="002A0540">
              <w:rPr>
                <w:noProof/>
              </w:rPr>
              <w:t> </w:t>
            </w:r>
            <w:r w:rsidRPr="002A0540">
              <w:rPr>
                <w:noProof/>
              </w:rPr>
              <w:t> </w:t>
            </w:r>
            <w:r w:rsidRPr="002A0540">
              <w:rPr>
                <w:noProof/>
              </w:rPr>
              <w:t> </w:t>
            </w:r>
            <w:r w:rsidRPr="002A0540">
              <w:rPr>
                <w:noProof/>
              </w:rPr>
              <w:t> </w:t>
            </w:r>
            <w:r w:rsidRPr="002A0540">
              <w:rPr>
                <w:noProof/>
              </w:rPr>
              <w:t> </w:t>
            </w:r>
            <w:r w:rsidRPr="002A0540">
              <w:fldChar w:fldCharType="end"/>
            </w:r>
            <w:bookmarkEnd w:id="1"/>
          </w:p>
        </w:tc>
      </w:tr>
      <w:tr w:rsidR="007A70DB" w:rsidRPr="002A0540" w14:paraId="26391E00" w14:textId="77777777" w:rsidTr="004C2D76">
        <w:trPr>
          <w:trHeight w:val="741"/>
        </w:trPr>
        <w:tc>
          <w:tcPr>
            <w:tcW w:w="1326" w:type="dxa"/>
            <w:vMerge/>
            <w:tcBorders>
              <w:left w:val="single" w:sz="4" w:space="0" w:color="auto"/>
              <w:bottom w:val="single" w:sz="4" w:space="0" w:color="auto"/>
            </w:tcBorders>
          </w:tcPr>
          <w:p w14:paraId="2255B60D" w14:textId="77777777" w:rsidR="007A70DB" w:rsidRPr="002A0540" w:rsidRDefault="007A70DB" w:rsidP="00914DB1">
            <w:pPr>
              <w:keepLines/>
              <w:rPr>
                <w:b/>
              </w:rPr>
            </w:pPr>
          </w:p>
        </w:tc>
        <w:tc>
          <w:tcPr>
            <w:tcW w:w="7750" w:type="dxa"/>
            <w:tcBorders>
              <w:bottom w:val="single" w:sz="4" w:space="0" w:color="auto"/>
            </w:tcBorders>
          </w:tcPr>
          <w:p w14:paraId="4D35C865" w14:textId="77777777" w:rsidR="007A70DB" w:rsidRPr="002A0540" w:rsidRDefault="007A70DB" w:rsidP="00914DB1">
            <w:pPr>
              <w:keepLines/>
            </w:pPr>
            <w:r w:rsidRPr="002A0540">
              <w:t>Signature:</w:t>
            </w:r>
          </w:p>
          <w:p w14:paraId="2355A2F6" w14:textId="77777777" w:rsidR="007A70DB" w:rsidRPr="002A0540" w:rsidRDefault="007A70DB" w:rsidP="00914DB1">
            <w:pPr>
              <w:keepLines/>
            </w:pPr>
            <w:r w:rsidRPr="002A0540">
              <w:fldChar w:fldCharType="begin">
                <w:ffData>
                  <w:name w:val="Text3"/>
                  <w:enabled/>
                  <w:calcOnExit w:val="0"/>
                  <w:textInput/>
                </w:ffData>
              </w:fldChar>
            </w:r>
            <w:bookmarkStart w:id="2" w:name="Text3"/>
            <w:r w:rsidRPr="002A0540">
              <w:instrText xml:space="preserve"> FORMTEXT </w:instrText>
            </w:r>
            <w:r w:rsidRPr="002A0540">
              <w:fldChar w:fldCharType="separate"/>
            </w:r>
            <w:r w:rsidRPr="002A0540">
              <w:rPr>
                <w:noProof/>
              </w:rPr>
              <w:t> </w:t>
            </w:r>
            <w:r w:rsidRPr="002A0540">
              <w:rPr>
                <w:noProof/>
              </w:rPr>
              <w:t> </w:t>
            </w:r>
            <w:r w:rsidRPr="002A0540">
              <w:rPr>
                <w:noProof/>
              </w:rPr>
              <w:t> </w:t>
            </w:r>
            <w:r w:rsidRPr="002A0540">
              <w:rPr>
                <w:noProof/>
              </w:rPr>
              <w:t> </w:t>
            </w:r>
            <w:r w:rsidRPr="002A0540">
              <w:rPr>
                <w:noProof/>
              </w:rPr>
              <w:t> </w:t>
            </w:r>
            <w:r w:rsidRPr="002A0540">
              <w:fldChar w:fldCharType="end"/>
            </w:r>
            <w:bookmarkEnd w:id="2"/>
          </w:p>
        </w:tc>
        <w:tc>
          <w:tcPr>
            <w:tcW w:w="1670" w:type="dxa"/>
            <w:tcBorders>
              <w:bottom w:val="single" w:sz="4" w:space="0" w:color="auto"/>
            </w:tcBorders>
          </w:tcPr>
          <w:p w14:paraId="275969CC" w14:textId="77777777" w:rsidR="007A70DB" w:rsidRPr="002A0540" w:rsidRDefault="007A70DB" w:rsidP="00914DB1">
            <w:pPr>
              <w:keepLines/>
            </w:pPr>
            <w:r w:rsidRPr="002A0540">
              <w:rPr>
                <w:bCs/>
              </w:rPr>
              <w:t>Date:</w:t>
            </w:r>
          </w:p>
          <w:p w14:paraId="2C3C73F4" w14:textId="77777777" w:rsidR="007A70DB" w:rsidRPr="002A0540" w:rsidRDefault="007A70DB" w:rsidP="00914DB1">
            <w:pPr>
              <w:pStyle w:val="Header"/>
              <w:keepLines/>
              <w:tabs>
                <w:tab w:val="clear" w:pos="4320"/>
                <w:tab w:val="clear" w:pos="8640"/>
              </w:tabs>
            </w:pPr>
            <w:r w:rsidRPr="002A0540">
              <w:fldChar w:fldCharType="begin">
                <w:ffData>
                  <w:name w:val="Text4"/>
                  <w:enabled/>
                  <w:calcOnExit w:val="0"/>
                  <w:textInput>
                    <w:type w:val="date"/>
                    <w:format w:val="M/d/yyyy"/>
                  </w:textInput>
                </w:ffData>
              </w:fldChar>
            </w:r>
            <w:bookmarkStart w:id="3" w:name="Text4"/>
            <w:r w:rsidRPr="002A0540">
              <w:instrText xml:space="preserve"> FORMTEXT </w:instrText>
            </w:r>
            <w:r w:rsidRPr="002A0540">
              <w:fldChar w:fldCharType="separate"/>
            </w:r>
            <w:r w:rsidRPr="002A0540">
              <w:rPr>
                <w:noProof/>
              </w:rPr>
              <w:t> </w:t>
            </w:r>
            <w:r w:rsidRPr="002A0540">
              <w:rPr>
                <w:noProof/>
              </w:rPr>
              <w:t> </w:t>
            </w:r>
            <w:r w:rsidRPr="002A0540">
              <w:rPr>
                <w:noProof/>
              </w:rPr>
              <w:t> </w:t>
            </w:r>
            <w:r w:rsidRPr="002A0540">
              <w:rPr>
                <w:noProof/>
              </w:rPr>
              <w:t> </w:t>
            </w:r>
            <w:r w:rsidRPr="002A0540">
              <w:rPr>
                <w:noProof/>
              </w:rPr>
              <w:t> </w:t>
            </w:r>
            <w:r w:rsidRPr="002A0540">
              <w:fldChar w:fldCharType="end"/>
            </w:r>
            <w:bookmarkEnd w:id="3"/>
          </w:p>
        </w:tc>
      </w:tr>
    </w:tbl>
    <w:p w14:paraId="7840AEFA" w14:textId="77777777" w:rsidR="00DF2033" w:rsidRPr="002A0540" w:rsidRDefault="00DF2033" w:rsidP="00914DB1">
      <w:pPr>
        <w:keepLines/>
      </w:pP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7785"/>
        <w:gridCol w:w="1709"/>
      </w:tblGrid>
      <w:tr w:rsidR="004F1BCC" w:rsidRPr="002A0540" w14:paraId="1176550D" w14:textId="77777777" w:rsidTr="004F1BCC">
        <w:trPr>
          <w:trHeight w:val="432"/>
        </w:trPr>
        <w:tc>
          <w:tcPr>
            <w:tcW w:w="601" w:type="pct"/>
            <w:vMerge w:val="restart"/>
            <w:tcBorders>
              <w:top w:val="single" w:sz="4" w:space="0" w:color="auto"/>
              <w:left w:val="single" w:sz="4" w:space="0" w:color="auto"/>
              <w:right w:val="single" w:sz="4" w:space="0" w:color="auto"/>
            </w:tcBorders>
            <w:vAlign w:val="center"/>
          </w:tcPr>
          <w:p w14:paraId="6485A9E0" w14:textId="77777777" w:rsidR="004F1BCC" w:rsidRPr="002A0540" w:rsidRDefault="004F1BCC" w:rsidP="00914DB1">
            <w:pPr>
              <w:keepLines/>
              <w:rPr>
                <w:b/>
              </w:rPr>
            </w:pPr>
            <w:r w:rsidRPr="002A0540">
              <w:rPr>
                <w:b/>
              </w:rPr>
              <w:t>HUD</w:t>
            </w:r>
          </w:p>
        </w:tc>
        <w:tc>
          <w:tcPr>
            <w:tcW w:w="4399" w:type="pct"/>
            <w:gridSpan w:val="2"/>
            <w:tcBorders>
              <w:top w:val="single" w:sz="4" w:space="0" w:color="auto"/>
              <w:left w:val="single" w:sz="4" w:space="0" w:color="auto"/>
              <w:bottom w:val="single" w:sz="4" w:space="0" w:color="auto"/>
              <w:right w:val="single" w:sz="4" w:space="0" w:color="auto"/>
            </w:tcBorders>
          </w:tcPr>
          <w:p w14:paraId="76D2D65B" w14:textId="48A2358E" w:rsidR="004F1BCC" w:rsidRPr="002A0540" w:rsidRDefault="004F1BCC" w:rsidP="004F1BCC">
            <w:pPr>
              <w:pStyle w:val="Header"/>
              <w:keepLines/>
              <w:tabs>
                <w:tab w:val="clear" w:pos="4320"/>
                <w:tab w:val="clear" w:pos="8640"/>
              </w:tabs>
            </w:pPr>
            <w:r w:rsidRPr="002A0540">
              <w:rPr>
                <w:bCs/>
              </w:rPr>
              <w:t xml:space="preserve">HUD </w:t>
            </w:r>
            <w:r>
              <w:rPr>
                <w:bCs/>
              </w:rPr>
              <w:t>CPD Representative</w:t>
            </w:r>
            <w:r w:rsidRPr="002A0540">
              <w:rPr>
                <w:bCs/>
              </w:rPr>
              <w:t xml:space="preserve"> Consulted:</w:t>
            </w:r>
          </w:p>
        </w:tc>
      </w:tr>
      <w:tr w:rsidR="004F1BCC" w:rsidRPr="002A0540" w14:paraId="5E1B68DB" w14:textId="77777777" w:rsidTr="004F1BCC">
        <w:trPr>
          <w:trHeight w:val="432"/>
        </w:trPr>
        <w:tc>
          <w:tcPr>
            <w:tcW w:w="601" w:type="pct"/>
            <w:vMerge/>
            <w:tcBorders>
              <w:left w:val="single" w:sz="4" w:space="0" w:color="auto"/>
              <w:right w:val="single" w:sz="4" w:space="0" w:color="auto"/>
            </w:tcBorders>
            <w:vAlign w:val="center"/>
          </w:tcPr>
          <w:p w14:paraId="03A98E19" w14:textId="77777777" w:rsidR="004F1BCC" w:rsidRPr="002A0540" w:rsidRDefault="004F1BCC" w:rsidP="00914DB1">
            <w:pPr>
              <w:keepLines/>
              <w:rPr>
                <w:b/>
              </w:rPr>
            </w:pPr>
          </w:p>
        </w:tc>
        <w:tc>
          <w:tcPr>
            <w:tcW w:w="4399" w:type="pct"/>
            <w:gridSpan w:val="2"/>
            <w:tcBorders>
              <w:top w:val="single" w:sz="4" w:space="0" w:color="auto"/>
              <w:left w:val="single" w:sz="4" w:space="0" w:color="auto"/>
              <w:bottom w:val="single" w:sz="4" w:space="0" w:color="auto"/>
              <w:right w:val="single" w:sz="4" w:space="0" w:color="auto"/>
            </w:tcBorders>
          </w:tcPr>
          <w:p w14:paraId="14D1414B" w14:textId="77777777" w:rsidR="004F1BCC" w:rsidRDefault="004F1BCC" w:rsidP="009C0980">
            <w:pPr>
              <w:keepLines/>
            </w:pPr>
            <w:r w:rsidRPr="002A0540">
              <w:rPr>
                <w:bCs/>
              </w:rPr>
              <w:t>Name and Title of HUD Staff Completing Form:</w:t>
            </w:r>
            <w:r w:rsidRPr="002A0540">
              <w:fldChar w:fldCharType="begin">
                <w:ffData>
                  <w:name w:val="Text2"/>
                  <w:enabled/>
                  <w:calcOnExit w:val="0"/>
                  <w:textInput/>
                </w:ffData>
              </w:fldChar>
            </w:r>
            <w:r w:rsidRPr="002A0540">
              <w:instrText xml:space="preserve"> FORMTEXT </w:instrText>
            </w:r>
            <w:r w:rsidRPr="002A0540">
              <w:fldChar w:fldCharType="separate"/>
            </w:r>
            <w:r w:rsidRPr="002A0540">
              <w:rPr>
                <w:noProof/>
              </w:rPr>
              <w:t> </w:t>
            </w:r>
            <w:r w:rsidRPr="002A0540">
              <w:rPr>
                <w:noProof/>
              </w:rPr>
              <w:t> </w:t>
            </w:r>
            <w:r w:rsidRPr="002A0540">
              <w:rPr>
                <w:noProof/>
              </w:rPr>
              <w:t> </w:t>
            </w:r>
            <w:r w:rsidRPr="002A0540">
              <w:rPr>
                <w:noProof/>
              </w:rPr>
              <w:t> </w:t>
            </w:r>
            <w:r w:rsidRPr="002A0540">
              <w:rPr>
                <w:noProof/>
              </w:rPr>
              <w:t> </w:t>
            </w:r>
            <w:r w:rsidRPr="002A0540">
              <w:fldChar w:fldCharType="end"/>
            </w:r>
          </w:p>
          <w:p w14:paraId="1ABCF54E" w14:textId="6AC14DC4" w:rsidR="004F1BCC" w:rsidRPr="002A0540" w:rsidRDefault="004F1BCC" w:rsidP="009C0980">
            <w:pPr>
              <w:keepLines/>
              <w:rPr>
                <w:bCs/>
              </w:rPr>
            </w:pPr>
          </w:p>
        </w:tc>
      </w:tr>
      <w:tr w:rsidR="004F1BCC" w:rsidRPr="002A0540" w14:paraId="11663CAF" w14:textId="77777777" w:rsidTr="004F1BCC">
        <w:tc>
          <w:tcPr>
            <w:tcW w:w="601" w:type="pct"/>
            <w:vMerge/>
            <w:tcBorders>
              <w:left w:val="single" w:sz="4" w:space="0" w:color="auto"/>
              <w:right w:val="single" w:sz="4" w:space="0" w:color="auto"/>
            </w:tcBorders>
          </w:tcPr>
          <w:p w14:paraId="5C928A40" w14:textId="77777777" w:rsidR="004F1BCC" w:rsidRPr="002A0540" w:rsidRDefault="004F1BCC" w:rsidP="00914DB1">
            <w:pPr>
              <w:keepLines/>
              <w:rPr>
                <w:b/>
              </w:rPr>
            </w:pPr>
          </w:p>
        </w:tc>
        <w:tc>
          <w:tcPr>
            <w:tcW w:w="3607" w:type="pct"/>
            <w:tcBorders>
              <w:top w:val="single" w:sz="4" w:space="0" w:color="auto"/>
              <w:left w:val="single" w:sz="4" w:space="0" w:color="auto"/>
              <w:bottom w:val="single" w:sz="4" w:space="0" w:color="auto"/>
              <w:right w:val="single" w:sz="4" w:space="0" w:color="auto"/>
            </w:tcBorders>
          </w:tcPr>
          <w:p w14:paraId="7CCE9A47" w14:textId="77777777" w:rsidR="004F1BCC" w:rsidRPr="002A0540" w:rsidRDefault="004F1BCC" w:rsidP="00914DB1">
            <w:pPr>
              <w:keepLines/>
            </w:pPr>
            <w:r w:rsidRPr="002A0540">
              <w:t>Signature:</w:t>
            </w:r>
          </w:p>
          <w:p w14:paraId="1D019E9D" w14:textId="77777777" w:rsidR="004F1BCC" w:rsidRPr="002A0540" w:rsidRDefault="004F1BCC" w:rsidP="00914DB1">
            <w:pPr>
              <w:keepLines/>
            </w:pPr>
            <w:r w:rsidRPr="002A0540">
              <w:fldChar w:fldCharType="begin">
                <w:ffData>
                  <w:name w:val="Text3"/>
                  <w:enabled/>
                  <w:calcOnExit w:val="0"/>
                  <w:textInput/>
                </w:ffData>
              </w:fldChar>
            </w:r>
            <w:r w:rsidRPr="002A0540">
              <w:instrText xml:space="preserve"> FORMTEXT </w:instrText>
            </w:r>
            <w:r w:rsidRPr="002A0540">
              <w:fldChar w:fldCharType="separate"/>
            </w:r>
            <w:r w:rsidRPr="002A0540">
              <w:rPr>
                <w:noProof/>
              </w:rPr>
              <w:t> </w:t>
            </w:r>
            <w:r w:rsidRPr="002A0540">
              <w:rPr>
                <w:noProof/>
              </w:rPr>
              <w:t> </w:t>
            </w:r>
            <w:r w:rsidRPr="002A0540">
              <w:rPr>
                <w:noProof/>
              </w:rPr>
              <w:t> </w:t>
            </w:r>
            <w:r w:rsidRPr="002A0540">
              <w:rPr>
                <w:noProof/>
              </w:rPr>
              <w:t> </w:t>
            </w:r>
            <w:r w:rsidRPr="002A0540">
              <w:rPr>
                <w:noProof/>
              </w:rPr>
              <w:t> </w:t>
            </w:r>
            <w:r w:rsidRPr="002A0540">
              <w:fldChar w:fldCharType="end"/>
            </w:r>
          </w:p>
        </w:tc>
        <w:tc>
          <w:tcPr>
            <w:tcW w:w="792" w:type="pct"/>
            <w:tcBorders>
              <w:top w:val="single" w:sz="4" w:space="0" w:color="auto"/>
              <w:left w:val="single" w:sz="4" w:space="0" w:color="auto"/>
              <w:bottom w:val="single" w:sz="4" w:space="0" w:color="auto"/>
              <w:right w:val="single" w:sz="4" w:space="0" w:color="auto"/>
            </w:tcBorders>
          </w:tcPr>
          <w:p w14:paraId="622EBA96" w14:textId="77777777" w:rsidR="004F1BCC" w:rsidRPr="002A0540" w:rsidRDefault="004F1BCC" w:rsidP="00914DB1">
            <w:pPr>
              <w:keepLines/>
            </w:pPr>
            <w:r w:rsidRPr="002A0540">
              <w:t>Date:</w:t>
            </w:r>
          </w:p>
          <w:p w14:paraId="35B8E642" w14:textId="77777777" w:rsidR="004F1BCC" w:rsidRPr="002A0540" w:rsidRDefault="004F1BCC" w:rsidP="00914DB1">
            <w:pPr>
              <w:keepLines/>
            </w:pPr>
            <w:r w:rsidRPr="002A0540">
              <w:fldChar w:fldCharType="begin">
                <w:ffData>
                  <w:name w:val="Text3"/>
                  <w:enabled/>
                  <w:calcOnExit w:val="0"/>
                  <w:textInput/>
                </w:ffData>
              </w:fldChar>
            </w:r>
            <w:r w:rsidRPr="002A0540">
              <w:instrText xml:space="preserve"> FORMTEXT </w:instrText>
            </w:r>
            <w:r w:rsidRPr="002A0540">
              <w:fldChar w:fldCharType="separate"/>
            </w:r>
            <w:r w:rsidRPr="002A0540">
              <w:rPr>
                <w:noProof/>
              </w:rPr>
              <w:t> </w:t>
            </w:r>
            <w:r w:rsidRPr="002A0540">
              <w:rPr>
                <w:noProof/>
              </w:rPr>
              <w:t> </w:t>
            </w:r>
            <w:r w:rsidRPr="002A0540">
              <w:rPr>
                <w:noProof/>
              </w:rPr>
              <w:t> </w:t>
            </w:r>
            <w:r w:rsidRPr="002A0540">
              <w:rPr>
                <w:noProof/>
              </w:rPr>
              <w:t> </w:t>
            </w:r>
            <w:r w:rsidRPr="002A0540">
              <w:rPr>
                <w:noProof/>
              </w:rPr>
              <w:t> </w:t>
            </w:r>
            <w:r w:rsidRPr="002A0540">
              <w:fldChar w:fldCharType="end"/>
            </w:r>
          </w:p>
        </w:tc>
      </w:tr>
      <w:tr w:rsidR="004F1BCC" w:rsidRPr="002A0540" w14:paraId="343B6E47" w14:textId="77777777" w:rsidTr="004F1BCC">
        <w:tc>
          <w:tcPr>
            <w:tcW w:w="601" w:type="pct"/>
            <w:vMerge/>
            <w:tcBorders>
              <w:left w:val="single" w:sz="4" w:space="0" w:color="auto"/>
              <w:right w:val="single" w:sz="4" w:space="0" w:color="auto"/>
            </w:tcBorders>
          </w:tcPr>
          <w:p w14:paraId="535C2F31" w14:textId="77777777" w:rsidR="004F1BCC" w:rsidRPr="002A0540" w:rsidRDefault="004F1BCC" w:rsidP="004F1BCC">
            <w:pPr>
              <w:keepLines/>
              <w:spacing w:after="240"/>
              <w:rPr>
                <w:b/>
              </w:rPr>
            </w:pPr>
          </w:p>
        </w:tc>
        <w:tc>
          <w:tcPr>
            <w:tcW w:w="4399" w:type="pct"/>
            <w:gridSpan w:val="2"/>
            <w:tcBorders>
              <w:top w:val="single" w:sz="4" w:space="0" w:color="auto"/>
              <w:left w:val="single" w:sz="4" w:space="0" w:color="auto"/>
              <w:bottom w:val="single" w:sz="4" w:space="0" w:color="auto"/>
              <w:right w:val="single" w:sz="4" w:space="0" w:color="auto"/>
            </w:tcBorders>
          </w:tcPr>
          <w:p w14:paraId="07DFEAB2" w14:textId="5EC73491" w:rsidR="004F1BCC" w:rsidRPr="004F1BCC" w:rsidRDefault="004F1BCC" w:rsidP="004F1BCC">
            <w:pPr>
              <w:pStyle w:val="Header"/>
              <w:keepLines/>
              <w:tabs>
                <w:tab w:val="clear" w:pos="4320"/>
                <w:tab w:val="clear" w:pos="8640"/>
              </w:tabs>
              <w:spacing w:after="240"/>
              <w:rPr>
                <w:bCs/>
              </w:rPr>
            </w:pPr>
            <w:r w:rsidRPr="002A0540">
              <w:rPr>
                <w:bCs/>
              </w:rPr>
              <w:t xml:space="preserve">HUD </w:t>
            </w:r>
            <w:r>
              <w:rPr>
                <w:bCs/>
              </w:rPr>
              <w:t xml:space="preserve">Financial Analyst </w:t>
            </w:r>
            <w:r w:rsidRPr="002A0540">
              <w:rPr>
                <w:bCs/>
              </w:rPr>
              <w:t>Consulted:</w:t>
            </w:r>
          </w:p>
        </w:tc>
      </w:tr>
      <w:tr w:rsidR="004F1BCC" w:rsidRPr="002A0540" w14:paraId="119433DE" w14:textId="77777777" w:rsidTr="004F1BCC">
        <w:tc>
          <w:tcPr>
            <w:tcW w:w="601" w:type="pct"/>
            <w:vMerge/>
            <w:tcBorders>
              <w:left w:val="single" w:sz="4" w:space="0" w:color="auto"/>
              <w:right w:val="single" w:sz="4" w:space="0" w:color="auto"/>
            </w:tcBorders>
          </w:tcPr>
          <w:p w14:paraId="67027BCC" w14:textId="77777777" w:rsidR="004F1BCC" w:rsidRPr="002A0540" w:rsidRDefault="004F1BCC" w:rsidP="004F1BCC">
            <w:pPr>
              <w:keepLines/>
              <w:spacing w:after="240"/>
              <w:rPr>
                <w:b/>
              </w:rPr>
            </w:pPr>
          </w:p>
        </w:tc>
        <w:tc>
          <w:tcPr>
            <w:tcW w:w="4399" w:type="pct"/>
            <w:gridSpan w:val="2"/>
            <w:tcBorders>
              <w:top w:val="single" w:sz="4" w:space="0" w:color="auto"/>
              <w:left w:val="single" w:sz="4" w:space="0" w:color="auto"/>
              <w:bottom w:val="single" w:sz="4" w:space="0" w:color="auto"/>
              <w:right w:val="single" w:sz="4" w:space="0" w:color="auto"/>
            </w:tcBorders>
          </w:tcPr>
          <w:p w14:paraId="69F90726" w14:textId="0D7AB218" w:rsidR="004F1BCC" w:rsidRPr="004F1BCC" w:rsidRDefault="004F1BCC" w:rsidP="004F1BCC">
            <w:pPr>
              <w:pStyle w:val="Header"/>
              <w:keepLines/>
              <w:tabs>
                <w:tab w:val="clear" w:pos="4320"/>
                <w:tab w:val="clear" w:pos="8640"/>
              </w:tabs>
              <w:spacing w:after="240"/>
              <w:rPr>
                <w:bCs/>
              </w:rPr>
            </w:pPr>
            <w:r w:rsidRPr="002A0540">
              <w:rPr>
                <w:bCs/>
              </w:rPr>
              <w:t>Name and Title of HUD Staff Completing Form:</w:t>
            </w:r>
            <w:r w:rsidRPr="004F1BCC">
              <w:rPr>
                <w:bCs/>
              </w:rPr>
              <w:fldChar w:fldCharType="begin">
                <w:ffData>
                  <w:name w:val="Text2"/>
                  <w:enabled/>
                  <w:calcOnExit w:val="0"/>
                  <w:textInput/>
                </w:ffData>
              </w:fldChar>
            </w:r>
            <w:r w:rsidRPr="004F1BCC">
              <w:rPr>
                <w:bCs/>
              </w:rPr>
              <w:instrText xml:space="preserve"> FORMTEXT </w:instrText>
            </w:r>
            <w:r w:rsidRPr="004F1BCC">
              <w:rPr>
                <w:bCs/>
              </w:rPr>
            </w:r>
            <w:r w:rsidRPr="004F1BCC">
              <w:rPr>
                <w:bCs/>
              </w:rPr>
              <w:fldChar w:fldCharType="separate"/>
            </w:r>
            <w:r w:rsidRPr="004F1BCC">
              <w:rPr>
                <w:bCs/>
              </w:rPr>
              <w:t> </w:t>
            </w:r>
            <w:r w:rsidRPr="004F1BCC">
              <w:rPr>
                <w:bCs/>
              </w:rPr>
              <w:t> </w:t>
            </w:r>
            <w:r w:rsidRPr="004F1BCC">
              <w:rPr>
                <w:bCs/>
              </w:rPr>
              <w:t> </w:t>
            </w:r>
            <w:r w:rsidRPr="004F1BCC">
              <w:rPr>
                <w:bCs/>
              </w:rPr>
              <w:t> </w:t>
            </w:r>
            <w:r w:rsidRPr="004F1BCC">
              <w:rPr>
                <w:bCs/>
              </w:rPr>
              <w:t> </w:t>
            </w:r>
            <w:r w:rsidRPr="004F1BCC">
              <w:rPr>
                <w:bCs/>
              </w:rPr>
              <w:fldChar w:fldCharType="end"/>
            </w:r>
          </w:p>
        </w:tc>
      </w:tr>
      <w:tr w:rsidR="004F1BCC" w:rsidRPr="002A0540" w14:paraId="4782282F" w14:textId="77777777" w:rsidTr="004F1BCC">
        <w:trPr>
          <w:trHeight w:val="557"/>
        </w:trPr>
        <w:tc>
          <w:tcPr>
            <w:tcW w:w="601" w:type="pct"/>
            <w:vMerge/>
            <w:tcBorders>
              <w:left w:val="single" w:sz="4" w:space="0" w:color="auto"/>
              <w:bottom w:val="single" w:sz="4" w:space="0" w:color="auto"/>
              <w:right w:val="single" w:sz="4" w:space="0" w:color="auto"/>
            </w:tcBorders>
          </w:tcPr>
          <w:p w14:paraId="7D96972C" w14:textId="77777777" w:rsidR="004F1BCC" w:rsidRPr="002A0540" w:rsidRDefault="004F1BCC" w:rsidP="004F1BCC">
            <w:pPr>
              <w:keepLines/>
              <w:spacing w:after="240"/>
              <w:rPr>
                <w:b/>
              </w:rPr>
            </w:pPr>
          </w:p>
        </w:tc>
        <w:tc>
          <w:tcPr>
            <w:tcW w:w="3607" w:type="pct"/>
            <w:tcBorders>
              <w:top w:val="single" w:sz="4" w:space="0" w:color="auto"/>
              <w:left w:val="single" w:sz="4" w:space="0" w:color="auto"/>
              <w:bottom w:val="single" w:sz="4" w:space="0" w:color="auto"/>
              <w:right w:val="single" w:sz="4" w:space="0" w:color="auto"/>
            </w:tcBorders>
          </w:tcPr>
          <w:p w14:paraId="574C6499" w14:textId="77777777" w:rsidR="004F1BCC" w:rsidRPr="002A0540" w:rsidRDefault="004F1BCC" w:rsidP="004F1BCC">
            <w:pPr>
              <w:keepLines/>
            </w:pPr>
            <w:r w:rsidRPr="002A0540">
              <w:t>Signature:</w:t>
            </w:r>
          </w:p>
          <w:p w14:paraId="153276C9" w14:textId="28BC2CCE" w:rsidR="004F1BCC" w:rsidRPr="004F1BCC" w:rsidRDefault="004F1BCC" w:rsidP="004F1BCC">
            <w:pPr>
              <w:pStyle w:val="Header"/>
              <w:keepLines/>
              <w:tabs>
                <w:tab w:val="clear" w:pos="4320"/>
                <w:tab w:val="clear" w:pos="8640"/>
              </w:tabs>
              <w:spacing w:after="240"/>
              <w:rPr>
                <w:bCs/>
              </w:rPr>
            </w:pPr>
            <w:r w:rsidRPr="002A0540">
              <w:fldChar w:fldCharType="begin">
                <w:ffData>
                  <w:name w:val="Text3"/>
                  <w:enabled/>
                  <w:calcOnExit w:val="0"/>
                  <w:textInput/>
                </w:ffData>
              </w:fldChar>
            </w:r>
            <w:r w:rsidRPr="002A0540">
              <w:instrText xml:space="preserve"> FORMTEXT </w:instrText>
            </w:r>
            <w:r w:rsidRPr="002A0540">
              <w:fldChar w:fldCharType="separate"/>
            </w:r>
            <w:r w:rsidRPr="002A0540">
              <w:rPr>
                <w:noProof/>
              </w:rPr>
              <w:t> </w:t>
            </w:r>
            <w:r w:rsidRPr="002A0540">
              <w:rPr>
                <w:noProof/>
              </w:rPr>
              <w:t> </w:t>
            </w:r>
            <w:r w:rsidRPr="002A0540">
              <w:rPr>
                <w:noProof/>
              </w:rPr>
              <w:t> </w:t>
            </w:r>
            <w:r w:rsidRPr="002A0540">
              <w:rPr>
                <w:noProof/>
              </w:rPr>
              <w:t> </w:t>
            </w:r>
            <w:r w:rsidRPr="002A0540">
              <w:rPr>
                <w:noProof/>
              </w:rPr>
              <w:t> </w:t>
            </w:r>
            <w:r w:rsidRPr="002A0540">
              <w:fldChar w:fldCharType="end"/>
            </w:r>
          </w:p>
        </w:tc>
        <w:tc>
          <w:tcPr>
            <w:tcW w:w="792" w:type="pct"/>
            <w:tcBorders>
              <w:top w:val="single" w:sz="4" w:space="0" w:color="auto"/>
              <w:left w:val="single" w:sz="4" w:space="0" w:color="auto"/>
              <w:bottom w:val="single" w:sz="4" w:space="0" w:color="auto"/>
              <w:right w:val="single" w:sz="4" w:space="0" w:color="auto"/>
            </w:tcBorders>
          </w:tcPr>
          <w:p w14:paraId="3328C74E" w14:textId="77777777" w:rsidR="004F1BCC" w:rsidRPr="002A0540" w:rsidRDefault="004F1BCC" w:rsidP="004F1BCC">
            <w:pPr>
              <w:keepLines/>
            </w:pPr>
            <w:r w:rsidRPr="002A0540">
              <w:t>Date:</w:t>
            </w:r>
          </w:p>
          <w:p w14:paraId="4C03C3FA" w14:textId="3E72D3C0" w:rsidR="004F1BCC" w:rsidRPr="004F1BCC" w:rsidRDefault="004F1BCC" w:rsidP="004F1BCC">
            <w:pPr>
              <w:pStyle w:val="Header"/>
              <w:keepLines/>
              <w:tabs>
                <w:tab w:val="clear" w:pos="4320"/>
                <w:tab w:val="clear" w:pos="8640"/>
              </w:tabs>
              <w:rPr>
                <w:bCs/>
              </w:rPr>
            </w:pPr>
            <w:r w:rsidRPr="002A0540">
              <w:fldChar w:fldCharType="begin">
                <w:ffData>
                  <w:name w:val="Text3"/>
                  <w:enabled/>
                  <w:calcOnExit w:val="0"/>
                  <w:textInput/>
                </w:ffData>
              </w:fldChar>
            </w:r>
            <w:r w:rsidRPr="002A0540">
              <w:instrText xml:space="preserve"> FORMTEXT </w:instrText>
            </w:r>
            <w:r w:rsidRPr="002A0540">
              <w:fldChar w:fldCharType="separate"/>
            </w:r>
            <w:r w:rsidRPr="002A0540">
              <w:rPr>
                <w:noProof/>
              </w:rPr>
              <w:t> </w:t>
            </w:r>
            <w:r w:rsidRPr="002A0540">
              <w:rPr>
                <w:noProof/>
              </w:rPr>
              <w:t> </w:t>
            </w:r>
            <w:r w:rsidRPr="002A0540">
              <w:rPr>
                <w:noProof/>
              </w:rPr>
              <w:t> </w:t>
            </w:r>
            <w:r w:rsidRPr="002A0540">
              <w:rPr>
                <w:noProof/>
              </w:rPr>
              <w:t> </w:t>
            </w:r>
            <w:r w:rsidRPr="002A0540">
              <w:rPr>
                <w:noProof/>
              </w:rPr>
              <w:t> </w:t>
            </w:r>
            <w:r w:rsidRPr="002A0540">
              <w:fldChar w:fldCharType="end"/>
            </w:r>
          </w:p>
        </w:tc>
      </w:tr>
    </w:tbl>
    <w:p w14:paraId="1A32BCB9" w14:textId="77777777" w:rsidR="0053767B" w:rsidRDefault="0053767B" w:rsidP="00914DB1">
      <w:pPr>
        <w:pStyle w:val="BodyTextIndent"/>
        <w:keepLines/>
        <w:ind w:left="0"/>
        <w:rPr>
          <w:b/>
          <w:bCs/>
          <w:sz w:val="22"/>
        </w:rPr>
      </w:pPr>
    </w:p>
    <w:p w14:paraId="277ED30F" w14:textId="77777777" w:rsidR="00A5581C" w:rsidRDefault="00D156DF" w:rsidP="00914DB1">
      <w:pPr>
        <w:keepLines/>
        <w:autoSpaceDE w:val="0"/>
        <w:autoSpaceDN w:val="0"/>
        <w:adjustRightInd w:val="0"/>
        <w:rPr>
          <w:b/>
          <w:bCs/>
          <w:sz w:val="22"/>
          <w:szCs w:val="22"/>
        </w:rPr>
      </w:pPr>
      <w:r w:rsidRPr="00713AC7">
        <w:rPr>
          <w:b/>
          <w:bCs/>
          <w:i/>
          <w:sz w:val="22"/>
          <w:szCs w:val="22"/>
        </w:rPr>
        <w:t>Instructions</w:t>
      </w:r>
      <w:r w:rsidRPr="00713AC7">
        <w:rPr>
          <w:b/>
          <w:bCs/>
          <w:sz w:val="22"/>
          <w:szCs w:val="22"/>
        </w:rPr>
        <w:t xml:space="preserve">:  </w:t>
      </w:r>
    </w:p>
    <w:p w14:paraId="4773B5B9" w14:textId="77777777" w:rsidR="00A5581C" w:rsidRDefault="00A5581C" w:rsidP="00914DB1">
      <w:pPr>
        <w:keepLines/>
        <w:autoSpaceDE w:val="0"/>
        <w:autoSpaceDN w:val="0"/>
        <w:adjustRightInd w:val="0"/>
        <w:rPr>
          <w:b/>
          <w:bCs/>
          <w:sz w:val="22"/>
          <w:szCs w:val="22"/>
        </w:rPr>
      </w:pPr>
    </w:p>
    <w:p w14:paraId="3D0F5ACA" w14:textId="48D97A76" w:rsidR="00D156DF" w:rsidRPr="00713AC7" w:rsidRDefault="00A5581C" w:rsidP="00FD23B7">
      <w:pPr>
        <w:autoSpaceDE w:val="0"/>
        <w:autoSpaceDN w:val="0"/>
        <w:adjustRightInd w:val="0"/>
        <w:rPr>
          <w:bCs/>
          <w:sz w:val="22"/>
          <w:szCs w:val="22"/>
        </w:rPr>
      </w:pPr>
      <w:r>
        <w:rPr>
          <w:b/>
          <w:bCs/>
          <w:sz w:val="22"/>
          <w:szCs w:val="22"/>
        </w:rPr>
        <w:t xml:space="preserve">P.L. </w:t>
      </w:r>
      <w:r w:rsidR="00C77CE8">
        <w:rPr>
          <w:b/>
          <w:bCs/>
          <w:sz w:val="22"/>
          <w:szCs w:val="22"/>
        </w:rPr>
        <w:t>114-223</w:t>
      </w:r>
      <w:r>
        <w:rPr>
          <w:b/>
          <w:bCs/>
          <w:sz w:val="22"/>
          <w:szCs w:val="22"/>
        </w:rPr>
        <w:t xml:space="preserve"> Certifications:</w:t>
      </w:r>
      <w:r w:rsidR="00925702">
        <w:rPr>
          <w:b/>
          <w:bCs/>
          <w:sz w:val="22"/>
          <w:szCs w:val="22"/>
        </w:rPr>
        <w:t xml:space="preserve"> </w:t>
      </w:r>
      <w:r w:rsidR="00CB7E3F">
        <w:rPr>
          <w:b/>
          <w:bCs/>
          <w:sz w:val="22"/>
          <w:szCs w:val="22"/>
        </w:rPr>
        <w:t xml:space="preserve"> </w:t>
      </w:r>
      <w:r w:rsidR="005F0F56" w:rsidRPr="00713AC7">
        <w:rPr>
          <w:bCs/>
          <w:sz w:val="22"/>
          <w:szCs w:val="22"/>
        </w:rPr>
        <w:t xml:space="preserve">Public Law </w:t>
      </w:r>
      <w:r w:rsidR="00C77CE8">
        <w:rPr>
          <w:bCs/>
          <w:sz w:val="22"/>
          <w:szCs w:val="22"/>
        </w:rPr>
        <w:t>114-223</w:t>
      </w:r>
      <w:r w:rsidR="005F0F56" w:rsidRPr="00713AC7">
        <w:rPr>
          <w:bCs/>
          <w:sz w:val="22"/>
          <w:szCs w:val="22"/>
        </w:rPr>
        <w:t xml:space="preserve"> (</w:t>
      </w:r>
      <w:r w:rsidR="005F0F56" w:rsidRPr="00713AC7">
        <w:rPr>
          <w:sz w:val="22"/>
          <w:szCs w:val="22"/>
        </w:rPr>
        <w:t>the Appropriations Act)</w:t>
      </w:r>
      <w:r w:rsidR="00D156DF" w:rsidRPr="00713AC7">
        <w:rPr>
          <w:bCs/>
          <w:sz w:val="22"/>
          <w:szCs w:val="22"/>
        </w:rPr>
        <w:t xml:space="preserve"> requires that </w:t>
      </w:r>
      <w:r w:rsidR="005F0F56" w:rsidRPr="00713AC7">
        <w:rPr>
          <w:bCs/>
          <w:sz w:val="22"/>
          <w:szCs w:val="22"/>
        </w:rPr>
        <w:t xml:space="preserve">HUD </w:t>
      </w:r>
      <w:r w:rsidR="00D156DF" w:rsidRPr="00713AC7">
        <w:rPr>
          <w:bCs/>
          <w:sz w:val="22"/>
          <w:szCs w:val="22"/>
        </w:rPr>
        <w:t xml:space="preserve">certify, </w:t>
      </w:r>
      <w:r w:rsidR="00D156DF" w:rsidRPr="00713AC7">
        <w:rPr>
          <w:b/>
          <w:bCs/>
          <w:sz w:val="22"/>
          <w:szCs w:val="22"/>
        </w:rPr>
        <w:t>in advance of signing a grant agreement</w:t>
      </w:r>
      <w:r w:rsidR="00D156DF" w:rsidRPr="00713AC7">
        <w:rPr>
          <w:bCs/>
          <w:sz w:val="22"/>
          <w:szCs w:val="22"/>
        </w:rPr>
        <w:t>, that the following requirements are met</w:t>
      </w:r>
      <w:r w:rsidR="00C70EE4">
        <w:rPr>
          <w:bCs/>
          <w:sz w:val="22"/>
          <w:szCs w:val="22"/>
        </w:rPr>
        <w:t xml:space="preserve"> before Grantee may receive a </w:t>
      </w:r>
      <w:r w:rsidR="00115BB8" w:rsidRPr="00713AC7">
        <w:rPr>
          <w:sz w:val="22"/>
          <w:szCs w:val="22"/>
        </w:rPr>
        <w:t xml:space="preserve">Community Development Block Grant – </w:t>
      </w:r>
      <w:r w:rsidR="00C77CE8">
        <w:rPr>
          <w:sz w:val="22"/>
          <w:szCs w:val="22"/>
        </w:rPr>
        <w:t>Disaster Recovery</w:t>
      </w:r>
      <w:r w:rsidR="00115BB8">
        <w:rPr>
          <w:bCs/>
          <w:sz w:val="22"/>
          <w:szCs w:val="22"/>
        </w:rPr>
        <w:t>(</w:t>
      </w:r>
      <w:r w:rsidR="00C77CE8">
        <w:rPr>
          <w:bCs/>
          <w:sz w:val="22"/>
          <w:szCs w:val="22"/>
        </w:rPr>
        <w:t>CDBG-DR</w:t>
      </w:r>
      <w:r w:rsidR="00115BB8">
        <w:rPr>
          <w:bCs/>
          <w:sz w:val="22"/>
          <w:szCs w:val="22"/>
        </w:rPr>
        <w:t>)</w:t>
      </w:r>
      <w:r w:rsidR="00115BB8" w:rsidRPr="00A5581C">
        <w:rPr>
          <w:bCs/>
          <w:sz w:val="22"/>
          <w:szCs w:val="22"/>
        </w:rPr>
        <w:t xml:space="preserve"> </w:t>
      </w:r>
      <w:r w:rsidR="00C70EE4">
        <w:rPr>
          <w:bCs/>
          <w:sz w:val="22"/>
          <w:szCs w:val="22"/>
        </w:rPr>
        <w:t>grant</w:t>
      </w:r>
      <w:r w:rsidR="00D156DF" w:rsidRPr="00713AC7">
        <w:rPr>
          <w:bCs/>
          <w:sz w:val="22"/>
          <w:szCs w:val="22"/>
        </w:rPr>
        <w:t xml:space="preserve">: that the </w:t>
      </w:r>
      <w:r w:rsidR="00FC626F">
        <w:rPr>
          <w:bCs/>
          <w:sz w:val="22"/>
          <w:szCs w:val="22"/>
        </w:rPr>
        <w:t>Grantee</w:t>
      </w:r>
      <w:r w:rsidR="00D156DF" w:rsidRPr="00713AC7">
        <w:rPr>
          <w:bCs/>
          <w:sz w:val="22"/>
          <w:szCs w:val="22"/>
        </w:rPr>
        <w:t xml:space="preserve"> has in place proficient financial controls; proficient procurement processes; has established adequate procedures to prevent any duplication of benefits as defined by section 312 of the </w:t>
      </w:r>
      <w:r w:rsidR="00F43CBA">
        <w:rPr>
          <w:bCs/>
          <w:sz w:val="22"/>
          <w:szCs w:val="22"/>
        </w:rPr>
        <w:t xml:space="preserve">Robert T. </w:t>
      </w:r>
      <w:r w:rsidR="00D156DF" w:rsidRPr="00713AC7">
        <w:rPr>
          <w:bCs/>
          <w:sz w:val="22"/>
          <w:szCs w:val="22"/>
        </w:rPr>
        <w:t xml:space="preserve">Stafford </w:t>
      </w:r>
      <w:r w:rsidR="00F43CBA">
        <w:rPr>
          <w:bCs/>
          <w:sz w:val="22"/>
          <w:szCs w:val="22"/>
        </w:rPr>
        <w:t xml:space="preserve">Disaster Relief and Emergency Assistance </w:t>
      </w:r>
      <w:r w:rsidR="00D156DF" w:rsidRPr="00713AC7">
        <w:rPr>
          <w:bCs/>
          <w:sz w:val="22"/>
          <w:szCs w:val="22"/>
        </w:rPr>
        <w:t>Act</w:t>
      </w:r>
      <w:r w:rsidR="00F43CBA">
        <w:rPr>
          <w:bCs/>
          <w:sz w:val="22"/>
          <w:szCs w:val="22"/>
        </w:rPr>
        <w:t xml:space="preserve"> (42U.S.C. 5155)</w:t>
      </w:r>
      <w:r w:rsidR="00D156DF" w:rsidRPr="00713AC7">
        <w:rPr>
          <w:bCs/>
          <w:sz w:val="22"/>
          <w:szCs w:val="22"/>
        </w:rPr>
        <w:t xml:space="preserve">; that the </w:t>
      </w:r>
      <w:r w:rsidR="00FC626F">
        <w:rPr>
          <w:bCs/>
          <w:sz w:val="22"/>
          <w:szCs w:val="22"/>
        </w:rPr>
        <w:t>Grantee</w:t>
      </w:r>
      <w:r w:rsidR="00D156DF" w:rsidRPr="00713AC7">
        <w:rPr>
          <w:bCs/>
          <w:sz w:val="22"/>
          <w:szCs w:val="22"/>
        </w:rPr>
        <w:t xml:space="preserve"> has established adequate procedures to ensure timely expenditure of funds; that the </w:t>
      </w:r>
      <w:r w:rsidR="00FC626F">
        <w:rPr>
          <w:bCs/>
          <w:sz w:val="22"/>
          <w:szCs w:val="22"/>
        </w:rPr>
        <w:t>Grantee</w:t>
      </w:r>
      <w:r w:rsidR="00D156DF" w:rsidRPr="00713AC7">
        <w:rPr>
          <w:bCs/>
          <w:sz w:val="22"/>
          <w:szCs w:val="22"/>
        </w:rPr>
        <w:t xml:space="preserve"> has established adequate procedures to maintain comprehensive websites regarding all disaster recovery activities assisted with these funds; and that the </w:t>
      </w:r>
      <w:r w:rsidR="00FC626F">
        <w:rPr>
          <w:bCs/>
          <w:sz w:val="22"/>
          <w:szCs w:val="22"/>
        </w:rPr>
        <w:t>Grantee</w:t>
      </w:r>
      <w:r w:rsidR="00D156DF" w:rsidRPr="00713AC7">
        <w:rPr>
          <w:bCs/>
          <w:sz w:val="22"/>
          <w:szCs w:val="22"/>
        </w:rPr>
        <w:t xml:space="preserve"> has established adequate procedures to detect</w:t>
      </w:r>
      <w:r w:rsidR="00F43CBA">
        <w:rPr>
          <w:bCs/>
          <w:sz w:val="22"/>
          <w:szCs w:val="22"/>
        </w:rPr>
        <w:t xml:space="preserve"> and prevent</w:t>
      </w:r>
      <w:r w:rsidR="00D156DF" w:rsidRPr="00713AC7">
        <w:rPr>
          <w:bCs/>
          <w:sz w:val="22"/>
          <w:szCs w:val="22"/>
        </w:rPr>
        <w:t xml:space="preserve"> fraud, waste, and abuse of funds.</w:t>
      </w:r>
    </w:p>
    <w:p w14:paraId="111AD665" w14:textId="77777777" w:rsidR="0076694A" w:rsidRPr="00713AC7" w:rsidRDefault="0076694A" w:rsidP="00FD23B7">
      <w:pPr>
        <w:autoSpaceDE w:val="0"/>
        <w:autoSpaceDN w:val="0"/>
        <w:adjustRightInd w:val="0"/>
        <w:rPr>
          <w:bCs/>
          <w:sz w:val="22"/>
          <w:szCs w:val="22"/>
        </w:rPr>
      </w:pPr>
    </w:p>
    <w:p w14:paraId="4D9FA074" w14:textId="598B8926" w:rsidR="00925702" w:rsidRDefault="0076694A" w:rsidP="00FD23B7">
      <w:pPr>
        <w:autoSpaceDE w:val="0"/>
        <w:autoSpaceDN w:val="0"/>
        <w:adjustRightInd w:val="0"/>
        <w:rPr>
          <w:bCs/>
          <w:sz w:val="22"/>
          <w:szCs w:val="22"/>
        </w:rPr>
      </w:pPr>
      <w:r w:rsidRPr="00713AC7">
        <w:rPr>
          <w:bCs/>
          <w:sz w:val="22"/>
          <w:szCs w:val="22"/>
        </w:rPr>
        <w:t xml:space="preserve">In order for </w:t>
      </w:r>
      <w:r w:rsidR="00C70EE4">
        <w:rPr>
          <w:bCs/>
          <w:sz w:val="22"/>
          <w:szCs w:val="22"/>
        </w:rPr>
        <w:t>HUD</w:t>
      </w:r>
      <w:r w:rsidRPr="00713AC7">
        <w:rPr>
          <w:bCs/>
          <w:sz w:val="22"/>
          <w:szCs w:val="22"/>
        </w:rPr>
        <w:t xml:space="preserve"> to certify that t</w:t>
      </w:r>
      <w:r w:rsidR="001703E4" w:rsidRPr="0071480F">
        <w:rPr>
          <w:bCs/>
          <w:sz w:val="22"/>
          <w:szCs w:val="22"/>
        </w:rPr>
        <w:t xml:space="preserve">he </w:t>
      </w:r>
      <w:r w:rsidR="001703E4">
        <w:rPr>
          <w:bCs/>
          <w:sz w:val="22"/>
          <w:szCs w:val="22"/>
        </w:rPr>
        <w:t>G</w:t>
      </w:r>
      <w:r w:rsidRPr="00713AC7">
        <w:rPr>
          <w:bCs/>
          <w:sz w:val="22"/>
          <w:szCs w:val="22"/>
        </w:rPr>
        <w:t xml:space="preserve">rantee has in place proficient financial controls, each </w:t>
      </w:r>
      <w:r w:rsidR="00FC626F">
        <w:rPr>
          <w:bCs/>
          <w:sz w:val="22"/>
          <w:szCs w:val="22"/>
        </w:rPr>
        <w:t>Grantee</w:t>
      </w:r>
      <w:r w:rsidRPr="00713AC7">
        <w:rPr>
          <w:bCs/>
          <w:sz w:val="22"/>
          <w:szCs w:val="22"/>
        </w:rPr>
        <w:t xml:space="preserve"> must complete this P</w:t>
      </w:r>
      <w:r w:rsidR="00FC626F">
        <w:rPr>
          <w:bCs/>
          <w:sz w:val="22"/>
          <w:szCs w:val="22"/>
        </w:rPr>
        <w:t xml:space="preserve">ublic </w:t>
      </w:r>
      <w:r w:rsidRPr="00713AC7">
        <w:rPr>
          <w:bCs/>
          <w:sz w:val="22"/>
          <w:szCs w:val="22"/>
        </w:rPr>
        <w:t>L</w:t>
      </w:r>
      <w:r w:rsidR="00FC626F">
        <w:rPr>
          <w:bCs/>
          <w:sz w:val="22"/>
          <w:szCs w:val="22"/>
        </w:rPr>
        <w:t>aw</w:t>
      </w:r>
      <w:r w:rsidRPr="00713AC7">
        <w:rPr>
          <w:bCs/>
          <w:sz w:val="22"/>
          <w:szCs w:val="22"/>
        </w:rPr>
        <w:t xml:space="preserve"> </w:t>
      </w:r>
      <w:r w:rsidR="00C77CE8">
        <w:rPr>
          <w:bCs/>
          <w:sz w:val="22"/>
          <w:szCs w:val="22"/>
        </w:rPr>
        <w:t>114-223</w:t>
      </w:r>
      <w:r w:rsidRPr="00713AC7">
        <w:rPr>
          <w:bCs/>
          <w:sz w:val="22"/>
          <w:szCs w:val="22"/>
        </w:rPr>
        <w:t xml:space="preserve"> Guide for Review of Financial Management (</w:t>
      </w:r>
      <w:r w:rsidR="005F0F56" w:rsidRPr="00713AC7">
        <w:rPr>
          <w:bCs/>
          <w:sz w:val="22"/>
          <w:szCs w:val="22"/>
        </w:rPr>
        <w:t xml:space="preserve">the </w:t>
      </w:r>
      <w:r w:rsidRPr="00713AC7">
        <w:rPr>
          <w:bCs/>
          <w:sz w:val="22"/>
          <w:szCs w:val="22"/>
        </w:rPr>
        <w:t xml:space="preserve">Financial Management Guide) as part of completing </w:t>
      </w:r>
      <w:r w:rsidR="008615E3" w:rsidRPr="00713AC7">
        <w:rPr>
          <w:bCs/>
          <w:sz w:val="22"/>
          <w:szCs w:val="22"/>
        </w:rPr>
        <w:t xml:space="preserve">Part B. Financial Controls of the </w:t>
      </w:r>
      <w:r w:rsidR="00925702">
        <w:rPr>
          <w:bCs/>
          <w:sz w:val="22"/>
          <w:szCs w:val="22"/>
        </w:rPr>
        <w:t xml:space="preserve">P.L. </w:t>
      </w:r>
      <w:r w:rsidR="00C77CE8">
        <w:rPr>
          <w:bCs/>
          <w:sz w:val="22"/>
          <w:szCs w:val="22"/>
        </w:rPr>
        <w:t>114-223</w:t>
      </w:r>
      <w:r w:rsidR="00925702">
        <w:rPr>
          <w:bCs/>
          <w:sz w:val="22"/>
          <w:szCs w:val="22"/>
        </w:rPr>
        <w:t xml:space="preserve"> </w:t>
      </w:r>
      <w:r w:rsidR="008615E3" w:rsidRPr="00713AC7">
        <w:rPr>
          <w:bCs/>
          <w:sz w:val="22"/>
          <w:szCs w:val="22"/>
        </w:rPr>
        <w:t>Certification Checklist</w:t>
      </w:r>
      <w:r w:rsidRPr="00713AC7">
        <w:rPr>
          <w:bCs/>
          <w:sz w:val="22"/>
          <w:szCs w:val="22"/>
        </w:rPr>
        <w:t xml:space="preserve"> and submit the required information to the </w:t>
      </w:r>
      <w:r w:rsidR="00FC626F">
        <w:rPr>
          <w:bCs/>
          <w:sz w:val="22"/>
          <w:szCs w:val="22"/>
        </w:rPr>
        <w:t>Grantee</w:t>
      </w:r>
      <w:r w:rsidRPr="00713AC7">
        <w:rPr>
          <w:bCs/>
          <w:sz w:val="22"/>
          <w:szCs w:val="22"/>
        </w:rPr>
        <w:t xml:space="preserve">’s designated HUD representative.  A designated HUD representative </w:t>
      </w:r>
      <w:r w:rsidR="00996F6A">
        <w:rPr>
          <w:bCs/>
          <w:sz w:val="22"/>
          <w:szCs w:val="22"/>
        </w:rPr>
        <w:t xml:space="preserve">from Headquarters or the Field Office (FO) </w:t>
      </w:r>
      <w:r w:rsidRPr="00713AC7">
        <w:rPr>
          <w:bCs/>
          <w:sz w:val="22"/>
          <w:szCs w:val="22"/>
        </w:rPr>
        <w:t xml:space="preserve">must review the </w:t>
      </w:r>
      <w:r w:rsidR="00FC626F">
        <w:rPr>
          <w:bCs/>
          <w:sz w:val="22"/>
          <w:szCs w:val="22"/>
        </w:rPr>
        <w:t>Grantee</w:t>
      </w:r>
      <w:r w:rsidRPr="00713AC7">
        <w:rPr>
          <w:bCs/>
          <w:sz w:val="22"/>
          <w:szCs w:val="22"/>
        </w:rPr>
        <w:t xml:space="preserve">’s submission </w:t>
      </w:r>
      <w:r w:rsidR="00A5581C">
        <w:rPr>
          <w:bCs/>
          <w:sz w:val="22"/>
          <w:szCs w:val="22"/>
        </w:rPr>
        <w:t xml:space="preserve">and </w:t>
      </w:r>
      <w:r w:rsidRPr="00713AC7">
        <w:rPr>
          <w:bCs/>
          <w:sz w:val="22"/>
          <w:szCs w:val="22"/>
        </w:rPr>
        <w:t xml:space="preserve">complete this </w:t>
      </w:r>
      <w:r w:rsidR="001703E4" w:rsidRPr="006B3E33">
        <w:rPr>
          <w:bCs/>
          <w:sz w:val="22"/>
          <w:szCs w:val="22"/>
        </w:rPr>
        <w:t>Financial Management Guide</w:t>
      </w:r>
      <w:r w:rsidR="00BE18FA">
        <w:rPr>
          <w:bCs/>
          <w:sz w:val="22"/>
          <w:szCs w:val="22"/>
        </w:rPr>
        <w:t>.</w:t>
      </w:r>
      <w:r w:rsidRPr="00713AC7">
        <w:rPr>
          <w:bCs/>
          <w:sz w:val="22"/>
          <w:szCs w:val="22"/>
        </w:rPr>
        <w:t xml:space="preserve">  </w:t>
      </w:r>
      <w:r w:rsidR="00294733" w:rsidRPr="00294733">
        <w:rPr>
          <w:bCs/>
          <w:sz w:val="22"/>
          <w:szCs w:val="22"/>
        </w:rPr>
        <w:t>When HUD CPD Specialists or Financial Analysts are not available, the CPD F</w:t>
      </w:r>
      <w:r w:rsidR="00996F6A">
        <w:rPr>
          <w:bCs/>
          <w:sz w:val="22"/>
          <w:szCs w:val="22"/>
        </w:rPr>
        <w:t>O</w:t>
      </w:r>
      <w:r w:rsidR="00294733" w:rsidRPr="00294733">
        <w:rPr>
          <w:bCs/>
          <w:sz w:val="22"/>
          <w:szCs w:val="22"/>
        </w:rPr>
        <w:t xml:space="preserve"> Director will designate an alternate HUD representative for the FO representative.  The Headquarter representative will be assigned by the Director of the Disaster Recovery and Special Issues Division.</w:t>
      </w:r>
      <w:r w:rsidR="00925702">
        <w:rPr>
          <w:bCs/>
          <w:sz w:val="22"/>
          <w:szCs w:val="22"/>
        </w:rPr>
        <w:t xml:space="preserve"> </w:t>
      </w:r>
    </w:p>
    <w:p w14:paraId="7FDB7214" w14:textId="77777777" w:rsidR="00925702" w:rsidRDefault="00925702" w:rsidP="00FD23B7">
      <w:pPr>
        <w:autoSpaceDE w:val="0"/>
        <w:autoSpaceDN w:val="0"/>
        <w:adjustRightInd w:val="0"/>
        <w:rPr>
          <w:bCs/>
          <w:sz w:val="22"/>
          <w:szCs w:val="22"/>
        </w:rPr>
      </w:pPr>
    </w:p>
    <w:p w14:paraId="20B477B5" w14:textId="2A98BC26" w:rsidR="0076694A" w:rsidRPr="00713AC7" w:rsidRDefault="00925702" w:rsidP="00FD23B7">
      <w:pPr>
        <w:autoSpaceDE w:val="0"/>
        <w:autoSpaceDN w:val="0"/>
        <w:adjustRightInd w:val="0"/>
        <w:rPr>
          <w:bCs/>
          <w:sz w:val="22"/>
          <w:szCs w:val="22"/>
        </w:rPr>
      </w:pPr>
      <w:r w:rsidRPr="00713AC7">
        <w:rPr>
          <w:bCs/>
          <w:sz w:val="22"/>
        </w:rPr>
        <w:t xml:space="preserve">The </w:t>
      </w:r>
      <w:r w:rsidR="00FC626F">
        <w:rPr>
          <w:bCs/>
          <w:sz w:val="22"/>
        </w:rPr>
        <w:t>Grantee</w:t>
      </w:r>
      <w:r w:rsidRPr="00713AC7">
        <w:rPr>
          <w:bCs/>
          <w:sz w:val="22"/>
        </w:rPr>
        <w:t xml:space="preserve">’s documentation must be submitted within 30 days of the </w:t>
      </w:r>
      <w:r w:rsidR="00FC626F">
        <w:rPr>
          <w:bCs/>
          <w:sz w:val="22"/>
        </w:rPr>
        <w:t>effective date</w:t>
      </w:r>
      <w:r w:rsidR="00FC626F" w:rsidRPr="00713AC7">
        <w:rPr>
          <w:bCs/>
          <w:sz w:val="22"/>
        </w:rPr>
        <w:t xml:space="preserve"> </w:t>
      </w:r>
      <w:r w:rsidRPr="00713AC7">
        <w:rPr>
          <w:bCs/>
          <w:sz w:val="22"/>
        </w:rPr>
        <w:t xml:space="preserve">of the </w:t>
      </w:r>
      <w:r w:rsidRPr="00713AC7">
        <w:rPr>
          <w:bCs/>
          <w:i/>
          <w:sz w:val="22"/>
        </w:rPr>
        <w:t>Federal Register</w:t>
      </w:r>
      <w:r w:rsidRPr="00713AC7">
        <w:rPr>
          <w:bCs/>
          <w:sz w:val="22"/>
        </w:rPr>
        <w:t xml:space="preserve"> Notice which publishes the </w:t>
      </w:r>
      <w:r w:rsidR="00C77CE8">
        <w:rPr>
          <w:bCs/>
          <w:sz w:val="22"/>
        </w:rPr>
        <w:t xml:space="preserve">Disaster Recovery </w:t>
      </w:r>
      <w:r w:rsidRPr="00713AC7">
        <w:rPr>
          <w:bCs/>
          <w:sz w:val="22"/>
        </w:rPr>
        <w:t xml:space="preserve">Awardees and the </w:t>
      </w:r>
      <w:r w:rsidR="00C77CE8">
        <w:rPr>
          <w:bCs/>
          <w:sz w:val="22"/>
        </w:rPr>
        <w:t>CDBG-DR</w:t>
      </w:r>
      <w:r w:rsidRPr="00713AC7">
        <w:rPr>
          <w:bCs/>
          <w:sz w:val="22"/>
        </w:rPr>
        <w:t xml:space="preserve"> grant requirements</w:t>
      </w:r>
      <w:r w:rsidR="00C77CE8">
        <w:rPr>
          <w:bCs/>
          <w:sz w:val="22"/>
        </w:rPr>
        <w:t xml:space="preserve"> </w:t>
      </w:r>
      <w:r w:rsidR="007654EE">
        <w:rPr>
          <w:bCs/>
          <w:sz w:val="22"/>
        </w:rPr>
        <w:t>(the Notice)</w:t>
      </w:r>
      <w:r w:rsidRPr="00713AC7">
        <w:rPr>
          <w:bCs/>
          <w:sz w:val="22"/>
        </w:rPr>
        <w:t xml:space="preserve">.  </w:t>
      </w:r>
      <w:r w:rsidR="00FC626F">
        <w:rPr>
          <w:bCs/>
          <w:sz w:val="22"/>
        </w:rPr>
        <w:t xml:space="preserve">Failure to submit documentation within 30 days of the effective date of the Notice may result in the cancellation of the award.  </w:t>
      </w:r>
      <w:r w:rsidRPr="00713AC7">
        <w:rPr>
          <w:b/>
          <w:bCs/>
          <w:sz w:val="22"/>
        </w:rPr>
        <w:t xml:space="preserve">Grant agreements will not be executed until HUD has issued a certification in response to the </w:t>
      </w:r>
      <w:r w:rsidR="00FC626F">
        <w:rPr>
          <w:b/>
          <w:bCs/>
          <w:sz w:val="22"/>
        </w:rPr>
        <w:t>Grantee</w:t>
      </w:r>
      <w:r w:rsidRPr="00713AC7">
        <w:rPr>
          <w:b/>
          <w:bCs/>
          <w:sz w:val="22"/>
        </w:rPr>
        <w:t>’s submission</w:t>
      </w:r>
      <w:r w:rsidRPr="00713AC7">
        <w:rPr>
          <w:bCs/>
          <w:sz w:val="22"/>
        </w:rPr>
        <w:t xml:space="preserve">.  </w:t>
      </w:r>
    </w:p>
    <w:p w14:paraId="466119C5" w14:textId="77777777" w:rsidR="00D156DF" w:rsidRPr="00713AC7" w:rsidRDefault="00D156DF" w:rsidP="00FD23B7">
      <w:pPr>
        <w:autoSpaceDE w:val="0"/>
        <w:autoSpaceDN w:val="0"/>
        <w:adjustRightInd w:val="0"/>
        <w:rPr>
          <w:bCs/>
          <w:sz w:val="22"/>
          <w:szCs w:val="22"/>
        </w:rPr>
      </w:pPr>
    </w:p>
    <w:p w14:paraId="16266B31" w14:textId="7AC80996" w:rsidR="00CB7E3F" w:rsidRDefault="00A5581C" w:rsidP="00FD23B7">
      <w:pPr>
        <w:autoSpaceDE w:val="0"/>
        <w:autoSpaceDN w:val="0"/>
        <w:adjustRightInd w:val="0"/>
        <w:rPr>
          <w:bCs/>
          <w:sz w:val="22"/>
          <w:szCs w:val="22"/>
        </w:rPr>
      </w:pPr>
      <w:r w:rsidRPr="00713AC7">
        <w:rPr>
          <w:b/>
          <w:bCs/>
          <w:sz w:val="22"/>
          <w:szCs w:val="22"/>
        </w:rPr>
        <w:t xml:space="preserve">P.L. </w:t>
      </w:r>
      <w:r w:rsidR="00C77CE8">
        <w:rPr>
          <w:b/>
          <w:bCs/>
          <w:sz w:val="22"/>
          <w:szCs w:val="22"/>
        </w:rPr>
        <w:t>114-223</w:t>
      </w:r>
      <w:r w:rsidRPr="00713AC7">
        <w:rPr>
          <w:b/>
          <w:bCs/>
          <w:sz w:val="22"/>
          <w:szCs w:val="22"/>
        </w:rPr>
        <w:t xml:space="preserve"> Guide for Review of Financial Management:</w:t>
      </w:r>
      <w:r w:rsidR="00CB7E3F">
        <w:rPr>
          <w:b/>
          <w:bCs/>
          <w:sz w:val="22"/>
          <w:szCs w:val="22"/>
        </w:rPr>
        <w:t xml:space="preserve">  </w:t>
      </w:r>
      <w:r w:rsidRPr="00A5581C">
        <w:rPr>
          <w:bCs/>
          <w:sz w:val="22"/>
          <w:szCs w:val="22"/>
        </w:rPr>
        <w:t xml:space="preserve">This </w:t>
      </w:r>
      <w:r w:rsidR="001703E4" w:rsidRPr="006B3E33">
        <w:rPr>
          <w:bCs/>
          <w:sz w:val="22"/>
          <w:szCs w:val="22"/>
        </w:rPr>
        <w:t xml:space="preserve">Financial Management Guide </w:t>
      </w:r>
      <w:r w:rsidRPr="00A5581C">
        <w:rPr>
          <w:bCs/>
          <w:sz w:val="22"/>
          <w:szCs w:val="22"/>
        </w:rPr>
        <w:t xml:space="preserve">is designed to </w:t>
      </w:r>
      <w:r>
        <w:rPr>
          <w:bCs/>
          <w:sz w:val="22"/>
          <w:szCs w:val="22"/>
        </w:rPr>
        <w:t>assess</w:t>
      </w:r>
      <w:r w:rsidR="000360C5">
        <w:rPr>
          <w:bCs/>
          <w:sz w:val="22"/>
          <w:szCs w:val="22"/>
        </w:rPr>
        <w:t xml:space="preserve"> the proficiency of</w:t>
      </w:r>
      <w:r>
        <w:rPr>
          <w:bCs/>
          <w:sz w:val="22"/>
          <w:szCs w:val="22"/>
        </w:rPr>
        <w:t xml:space="preserve"> </w:t>
      </w:r>
      <w:r w:rsidRPr="00A5581C">
        <w:rPr>
          <w:bCs/>
          <w:sz w:val="22"/>
          <w:szCs w:val="22"/>
        </w:rPr>
        <w:t>a</w:t>
      </w:r>
      <w:r w:rsidR="001703E4">
        <w:rPr>
          <w:bCs/>
          <w:sz w:val="22"/>
          <w:szCs w:val="22"/>
        </w:rPr>
        <w:t xml:space="preserve"> </w:t>
      </w:r>
      <w:r w:rsidR="00C77CE8">
        <w:rPr>
          <w:bCs/>
          <w:sz w:val="22"/>
          <w:szCs w:val="22"/>
        </w:rPr>
        <w:t>CDBG-DR</w:t>
      </w:r>
      <w:r w:rsidRPr="00A5581C">
        <w:rPr>
          <w:bCs/>
          <w:sz w:val="22"/>
          <w:szCs w:val="22"/>
        </w:rPr>
        <w:t xml:space="preserve"> </w:t>
      </w:r>
      <w:r w:rsidR="002737E4">
        <w:rPr>
          <w:bCs/>
          <w:sz w:val="22"/>
          <w:szCs w:val="22"/>
        </w:rPr>
        <w:t>Grantee</w:t>
      </w:r>
      <w:r w:rsidRPr="00A5581C">
        <w:rPr>
          <w:bCs/>
          <w:sz w:val="22"/>
          <w:szCs w:val="22"/>
        </w:rPr>
        <w:t xml:space="preserve">’s </w:t>
      </w:r>
      <w:r w:rsidR="001703E4">
        <w:rPr>
          <w:bCs/>
          <w:sz w:val="22"/>
          <w:szCs w:val="22"/>
        </w:rPr>
        <w:t xml:space="preserve">financial processes </w:t>
      </w:r>
      <w:r w:rsidR="00EB103C">
        <w:rPr>
          <w:bCs/>
          <w:sz w:val="22"/>
          <w:szCs w:val="22"/>
        </w:rPr>
        <w:t>based on</w:t>
      </w:r>
      <w:r w:rsidR="001703E4">
        <w:rPr>
          <w:bCs/>
          <w:sz w:val="22"/>
          <w:szCs w:val="22"/>
        </w:rPr>
        <w:t xml:space="preserve"> the</w:t>
      </w:r>
      <w:r w:rsidRPr="00A5581C">
        <w:rPr>
          <w:bCs/>
          <w:sz w:val="22"/>
          <w:szCs w:val="22"/>
        </w:rPr>
        <w:t xml:space="preserve"> </w:t>
      </w:r>
      <w:r>
        <w:rPr>
          <w:bCs/>
          <w:sz w:val="22"/>
          <w:szCs w:val="22"/>
        </w:rPr>
        <w:t xml:space="preserve">financial </w:t>
      </w:r>
      <w:r w:rsidRPr="00A5581C">
        <w:rPr>
          <w:bCs/>
          <w:sz w:val="22"/>
          <w:szCs w:val="22"/>
        </w:rPr>
        <w:t xml:space="preserve">requirements in Subparts D and F </w:t>
      </w:r>
      <w:r w:rsidRPr="00A5581C">
        <w:rPr>
          <w:bCs/>
          <w:sz w:val="22"/>
          <w:szCs w:val="22"/>
        </w:rPr>
        <w:lastRenderedPageBreak/>
        <w:t xml:space="preserve">of 2 CFR part 200, </w:t>
      </w:r>
      <w:r w:rsidRPr="00713AC7">
        <w:rPr>
          <w:bCs/>
          <w:i/>
          <w:sz w:val="22"/>
          <w:szCs w:val="22"/>
        </w:rPr>
        <w:t>Uniform Administrative Requirements, Cost Principles, and Audit Requirements for Federal Awards</w:t>
      </w:r>
      <w:r>
        <w:rPr>
          <w:bCs/>
          <w:sz w:val="22"/>
          <w:szCs w:val="22"/>
        </w:rPr>
        <w:t xml:space="preserve">. </w:t>
      </w:r>
      <w:r w:rsidR="00D156DF" w:rsidRPr="00713AC7">
        <w:rPr>
          <w:bCs/>
          <w:sz w:val="22"/>
          <w:szCs w:val="22"/>
        </w:rPr>
        <w:t xml:space="preserve">Where the question pertains to a </w:t>
      </w:r>
      <w:r w:rsidR="00C77CE8">
        <w:rPr>
          <w:bCs/>
          <w:sz w:val="22"/>
          <w:szCs w:val="22"/>
        </w:rPr>
        <w:t>CDBG-DR</w:t>
      </w:r>
      <w:r w:rsidR="001703E4">
        <w:rPr>
          <w:bCs/>
          <w:sz w:val="22"/>
          <w:szCs w:val="22"/>
        </w:rPr>
        <w:t xml:space="preserve"> </w:t>
      </w:r>
      <w:r w:rsidR="002737E4">
        <w:rPr>
          <w:bCs/>
          <w:sz w:val="22"/>
          <w:szCs w:val="22"/>
        </w:rPr>
        <w:t>Grantee</w:t>
      </w:r>
      <w:r w:rsidR="00D156DF" w:rsidRPr="00713AC7">
        <w:rPr>
          <w:bCs/>
          <w:sz w:val="22"/>
          <w:szCs w:val="22"/>
        </w:rPr>
        <w:t xml:space="preserve">, the term </w:t>
      </w:r>
      <w:r w:rsidR="001703E4">
        <w:rPr>
          <w:bCs/>
          <w:sz w:val="22"/>
          <w:szCs w:val="22"/>
        </w:rPr>
        <w:t>G</w:t>
      </w:r>
      <w:r w:rsidR="00D156DF" w:rsidRPr="00713AC7">
        <w:rPr>
          <w:bCs/>
          <w:sz w:val="22"/>
          <w:szCs w:val="22"/>
        </w:rPr>
        <w:t xml:space="preserve">rantee is used.  </w:t>
      </w:r>
    </w:p>
    <w:p w14:paraId="5AEAFB5C" w14:textId="77777777" w:rsidR="00CB7E3F" w:rsidRDefault="00CB7E3F">
      <w:pPr>
        <w:autoSpaceDE w:val="0"/>
        <w:autoSpaceDN w:val="0"/>
        <w:adjustRightInd w:val="0"/>
        <w:rPr>
          <w:bCs/>
          <w:sz w:val="22"/>
          <w:szCs w:val="22"/>
        </w:rPr>
      </w:pPr>
    </w:p>
    <w:p w14:paraId="03B9D9FC" w14:textId="6BE6EBD8" w:rsidR="00925702" w:rsidRDefault="000B227F">
      <w:pPr>
        <w:pStyle w:val="Default"/>
        <w:rPr>
          <w:rFonts w:ascii="Arial Narrow" w:hAnsi="Arial Narrow" w:cstheme="minorHAnsi"/>
          <w:bCs/>
          <w:sz w:val="22"/>
        </w:rPr>
      </w:pPr>
      <w:r>
        <w:rPr>
          <w:bCs/>
          <w:sz w:val="22"/>
          <w:szCs w:val="22"/>
        </w:rPr>
        <w:t xml:space="preserve">This </w:t>
      </w:r>
      <w:r w:rsidR="00D3678D" w:rsidRPr="006B49C2">
        <w:rPr>
          <w:bCs/>
          <w:sz w:val="22"/>
          <w:szCs w:val="22"/>
        </w:rPr>
        <w:t>Financial Management Guide</w:t>
      </w:r>
      <w:r>
        <w:rPr>
          <w:bCs/>
          <w:sz w:val="22"/>
          <w:szCs w:val="22"/>
        </w:rPr>
        <w:t xml:space="preserve"> is a modified exhibit typically used to monitor </w:t>
      </w:r>
      <w:r w:rsidR="00FC626F">
        <w:rPr>
          <w:bCs/>
          <w:sz w:val="22"/>
          <w:szCs w:val="22"/>
        </w:rPr>
        <w:t>Grantee</w:t>
      </w:r>
      <w:r>
        <w:rPr>
          <w:bCs/>
          <w:sz w:val="22"/>
          <w:szCs w:val="22"/>
        </w:rPr>
        <w:t xml:space="preserve">s following grant execution. To satisfy the requirements for review of financial processes pertaining to the HUD-award, Grantees should consider the processes of existing HUD or other Federal funding awards and </w:t>
      </w:r>
      <w:r w:rsidR="002E5F64">
        <w:rPr>
          <w:bCs/>
          <w:sz w:val="22"/>
          <w:szCs w:val="22"/>
        </w:rPr>
        <w:t>refer to</w:t>
      </w:r>
      <w:r>
        <w:rPr>
          <w:bCs/>
          <w:sz w:val="22"/>
          <w:szCs w:val="22"/>
        </w:rPr>
        <w:t xml:space="preserve"> documentation of those awards, where applicable. </w:t>
      </w:r>
      <w:r w:rsidR="00D156DF" w:rsidRPr="00713AC7">
        <w:rPr>
          <w:bCs/>
          <w:sz w:val="22"/>
          <w:szCs w:val="22"/>
        </w:rPr>
        <w:t xml:space="preserve">This </w:t>
      </w:r>
      <w:r w:rsidR="00D3678D" w:rsidRPr="006B49C2">
        <w:rPr>
          <w:bCs/>
          <w:sz w:val="22"/>
          <w:szCs w:val="22"/>
        </w:rPr>
        <w:t>Financial Management Guide</w:t>
      </w:r>
      <w:r w:rsidR="008615E3" w:rsidRPr="00713AC7">
        <w:rPr>
          <w:bCs/>
          <w:sz w:val="22"/>
          <w:szCs w:val="22"/>
        </w:rPr>
        <w:t xml:space="preserve"> </w:t>
      </w:r>
      <w:r w:rsidR="00D156DF" w:rsidRPr="00713AC7">
        <w:rPr>
          <w:bCs/>
          <w:sz w:val="22"/>
          <w:szCs w:val="22"/>
        </w:rPr>
        <w:t>is divided into sections</w:t>
      </w:r>
      <w:r w:rsidR="002C351C" w:rsidRPr="00713AC7">
        <w:rPr>
          <w:bCs/>
          <w:sz w:val="22"/>
          <w:szCs w:val="22"/>
        </w:rPr>
        <w:t xml:space="preserve"> A through </w:t>
      </w:r>
      <w:r w:rsidR="00A5581C">
        <w:rPr>
          <w:bCs/>
          <w:sz w:val="22"/>
          <w:szCs w:val="22"/>
        </w:rPr>
        <w:t>K</w:t>
      </w:r>
      <w:r w:rsidR="00D156DF" w:rsidRPr="00713AC7">
        <w:rPr>
          <w:bCs/>
          <w:sz w:val="22"/>
          <w:szCs w:val="22"/>
        </w:rPr>
        <w:t xml:space="preserve">: Financial Management; Internal Controls; Bonds; Payment and Financial Reporting; Improper Payments; Cost Sharing or Matching; Program Income; </w:t>
      </w:r>
      <w:r w:rsidR="00D156DF" w:rsidRPr="00806641">
        <w:rPr>
          <w:bCs/>
          <w:sz w:val="22"/>
          <w:szCs w:val="22"/>
        </w:rPr>
        <w:t>Revision of Budget and Program Plans; Period of Performance; Record Retention and Access;</w:t>
      </w:r>
      <w:r w:rsidR="007B61E1" w:rsidRPr="00806641">
        <w:rPr>
          <w:bCs/>
          <w:sz w:val="22"/>
          <w:szCs w:val="22"/>
        </w:rPr>
        <w:t xml:space="preserve"> and</w:t>
      </w:r>
      <w:r w:rsidR="00D156DF" w:rsidRPr="00806641">
        <w:rPr>
          <w:bCs/>
          <w:sz w:val="22"/>
          <w:szCs w:val="22"/>
        </w:rPr>
        <w:t xml:space="preserve"> Audit Requirements.</w:t>
      </w:r>
      <w:r w:rsidR="002E5F64" w:rsidRPr="00806641">
        <w:rPr>
          <w:bCs/>
          <w:sz w:val="22"/>
          <w:szCs w:val="22"/>
        </w:rPr>
        <w:t xml:space="preserve"> Additionally, </w:t>
      </w:r>
      <w:r w:rsidR="007B61E1" w:rsidRPr="00806641">
        <w:rPr>
          <w:bCs/>
          <w:sz w:val="22"/>
          <w:szCs w:val="22"/>
        </w:rPr>
        <w:t xml:space="preserve">in completing </w:t>
      </w:r>
      <w:r w:rsidR="002E5F64" w:rsidRPr="00806641">
        <w:rPr>
          <w:bCs/>
          <w:sz w:val="22"/>
          <w:szCs w:val="22"/>
        </w:rPr>
        <w:t xml:space="preserve">the </w:t>
      </w:r>
      <w:r w:rsidR="00D3678D" w:rsidRPr="00806641">
        <w:rPr>
          <w:bCs/>
          <w:sz w:val="22"/>
          <w:szCs w:val="22"/>
        </w:rPr>
        <w:t>Financial Management Guide</w:t>
      </w:r>
      <w:r w:rsidR="007B61E1" w:rsidRPr="00806641">
        <w:rPr>
          <w:bCs/>
          <w:sz w:val="22"/>
          <w:szCs w:val="22"/>
        </w:rPr>
        <w:t>, Grantees</w:t>
      </w:r>
      <w:r w:rsidR="002E5F64" w:rsidRPr="00806641">
        <w:rPr>
          <w:bCs/>
          <w:sz w:val="22"/>
          <w:szCs w:val="22"/>
        </w:rPr>
        <w:t xml:space="preserve"> must demonstrate </w:t>
      </w:r>
      <w:r w:rsidR="007B61E1" w:rsidRPr="00806641">
        <w:rPr>
          <w:bCs/>
          <w:sz w:val="22"/>
          <w:szCs w:val="22"/>
        </w:rPr>
        <w:t xml:space="preserve">that its </w:t>
      </w:r>
      <w:r w:rsidR="002E5F64" w:rsidRPr="00806641">
        <w:rPr>
          <w:bCs/>
          <w:sz w:val="22"/>
          <w:szCs w:val="22"/>
        </w:rPr>
        <w:t xml:space="preserve">financial standards are complete and conform to these requirements. The </w:t>
      </w:r>
      <w:r w:rsidR="00FC626F" w:rsidRPr="00806641">
        <w:rPr>
          <w:bCs/>
          <w:sz w:val="22"/>
          <w:szCs w:val="22"/>
        </w:rPr>
        <w:t>Grantee</w:t>
      </w:r>
      <w:r w:rsidR="002E5F64" w:rsidRPr="00806641">
        <w:rPr>
          <w:bCs/>
          <w:sz w:val="22"/>
          <w:szCs w:val="22"/>
        </w:rPr>
        <w:t xml:space="preserve"> must identify which sections of its financial standards address each of the questions in the </w:t>
      </w:r>
      <w:r w:rsidR="00CB7E3F" w:rsidRPr="00806641">
        <w:rPr>
          <w:bCs/>
          <w:sz w:val="22"/>
          <w:szCs w:val="22"/>
        </w:rPr>
        <w:t>Financial Management Guide</w:t>
      </w:r>
      <w:r w:rsidR="002E5F64" w:rsidRPr="00806641">
        <w:rPr>
          <w:bCs/>
          <w:sz w:val="22"/>
          <w:szCs w:val="22"/>
        </w:rPr>
        <w:t xml:space="preserve"> and which personnel or unit are responsible for each </w:t>
      </w:r>
      <w:r w:rsidR="00CB7E3F" w:rsidRPr="00806641">
        <w:rPr>
          <w:bCs/>
          <w:sz w:val="22"/>
          <w:szCs w:val="22"/>
        </w:rPr>
        <w:t>Financial Management Guide</w:t>
      </w:r>
      <w:r w:rsidR="002E5F64" w:rsidRPr="00806641">
        <w:rPr>
          <w:bCs/>
          <w:sz w:val="22"/>
          <w:szCs w:val="22"/>
        </w:rPr>
        <w:t xml:space="preserve"> item.</w:t>
      </w:r>
      <w:r w:rsidR="00925702" w:rsidRPr="00806641">
        <w:rPr>
          <w:bCs/>
          <w:sz w:val="22"/>
          <w:szCs w:val="22"/>
        </w:rPr>
        <w:t xml:space="preserve"> </w:t>
      </w:r>
      <w:r w:rsidR="00CB7E3F" w:rsidRPr="00806641">
        <w:rPr>
          <w:sz w:val="22"/>
          <w:szCs w:val="22"/>
        </w:rPr>
        <w:t>As used in this Exhibit, the term “standards” is synonymous with “procedures.”</w:t>
      </w:r>
    </w:p>
    <w:p w14:paraId="0BEC38B2" w14:textId="77777777" w:rsidR="00925702" w:rsidRPr="00713AC7" w:rsidRDefault="00925702" w:rsidP="00FD23B7">
      <w:pPr>
        <w:autoSpaceDE w:val="0"/>
        <w:autoSpaceDN w:val="0"/>
        <w:adjustRightInd w:val="0"/>
        <w:rPr>
          <w:bCs/>
          <w:sz w:val="22"/>
          <w:szCs w:val="22"/>
        </w:rPr>
      </w:pPr>
    </w:p>
    <w:p w14:paraId="0047B539" w14:textId="34149C06" w:rsidR="002257B8" w:rsidRPr="00713AC7" w:rsidRDefault="005C38B0" w:rsidP="00FD23B7">
      <w:pPr>
        <w:rPr>
          <w:bCs/>
          <w:sz w:val="22"/>
          <w:szCs w:val="22"/>
        </w:rPr>
      </w:pPr>
      <w:r>
        <w:rPr>
          <w:bCs/>
          <w:sz w:val="22"/>
          <w:szCs w:val="22"/>
        </w:rPr>
        <w:t xml:space="preserve">For convenience, </w:t>
      </w:r>
      <w:r w:rsidR="00A2163E">
        <w:rPr>
          <w:bCs/>
          <w:sz w:val="22"/>
          <w:szCs w:val="22"/>
        </w:rPr>
        <w:t xml:space="preserve">certain </w:t>
      </w:r>
      <w:r w:rsidR="0071480F" w:rsidRPr="005C38B0">
        <w:rPr>
          <w:bCs/>
          <w:sz w:val="22"/>
          <w:szCs w:val="22"/>
        </w:rPr>
        <w:t>questions that address financial requirements contain citation</w:t>
      </w:r>
      <w:r>
        <w:rPr>
          <w:bCs/>
          <w:sz w:val="22"/>
          <w:szCs w:val="22"/>
        </w:rPr>
        <w:t>s</w:t>
      </w:r>
      <w:r w:rsidR="0071480F" w:rsidRPr="005C38B0">
        <w:rPr>
          <w:bCs/>
          <w:sz w:val="22"/>
          <w:szCs w:val="22"/>
        </w:rPr>
        <w:t xml:space="preserve"> </w:t>
      </w:r>
      <w:r>
        <w:rPr>
          <w:bCs/>
          <w:sz w:val="22"/>
          <w:szCs w:val="22"/>
        </w:rPr>
        <w:t>to</w:t>
      </w:r>
      <w:r w:rsidR="0071480F" w:rsidRPr="005C38B0">
        <w:rPr>
          <w:bCs/>
          <w:sz w:val="22"/>
          <w:szCs w:val="22"/>
        </w:rPr>
        <w:t xml:space="preserve"> source</w:t>
      </w:r>
      <w:r>
        <w:rPr>
          <w:bCs/>
          <w:sz w:val="22"/>
          <w:szCs w:val="22"/>
        </w:rPr>
        <w:t>s</w:t>
      </w:r>
      <w:r w:rsidR="0071480F" w:rsidRPr="005C38B0">
        <w:rPr>
          <w:bCs/>
          <w:sz w:val="22"/>
          <w:szCs w:val="22"/>
        </w:rPr>
        <w:t xml:space="preserve"> </w:t>
      </w:r>
      <w:r>
        <w:rPr>
          <w:bCs/>
          <w:sz w:val="22"/>
          <w:szCs w:val="22"/>
        </w:rPr>
        <w:t>that served as the basis for the development of these questions</w:t>
      </w:r>
      <w:r w:rsidR="0071480F" w:rsidRPr="005C38B0">
        <w:rPr>
          <w:bCs/>
          <w:sz w:val="22"/>
          <w:szCs w:val="22"/>
        </w:rPr>
        <w:t xml:space="preserve"> (statute, regulation, NOFA, or grant agreement).</w:t>
      </w:r>
      <w:r w:rsidR="0071480F" w:rsidRPr="00A5581C">
        <w:rPr>
          <w:bCs/>
          <w:sz w:val="22"/>
          <w:szCs w:val="22"/>
        </w:rPr>
        <w:t xml:space="preserve">  </w:t>
      </w:r>
    </w:p>
    <w:p w14:paraId="59FFF3CB" w14:textId="77777777" w:rsidR="002257B8" w:rsidRPr="00713AC7" w:rsidRDefault="002257B8" w:rsidP="00FD23B7">
      <w:pPr>
        <w:rPr>
          <w:bCs/>
          <w:sz w:val="22"/>
          <w:szCs w:val="22"/>
        </w:rPr>
      </w:pPr>
    </w:p>
    <w:p w14:paraId="4B389368" w14:textId="067F1123" w:rsidR="004C04B9" w:rsidRDefault="007E6ACA" w:rsidP="00914DB1">
      <w:pPr>
        <w:keepNext/>
        <w:keepLines/>
        <w:rPr>
          <w:sz w:val="22"/>
          <w:szCs w:val="22"/>
        </w:rPr>
      </w:pPr>
      <w:r w:rsidRPr="007E6ACA">
        <w:rPr>
          <w:sz w:val="22"/>
          <w:szCs w:val="22"/>
        </w:rPr>
        <w:t xml:space="preserve">Grantees must identify the type of recipient </w:t>
      </w:r>
      <w:r w:rsidR="004C04B9" w:rsidRPr="00713AC7">
        <w:rPr>
          <w:sz w:val="22"/>
          <w:szCs w:val="22"/>
        </w:rPr>
        <w:t xml:space="preserve">receiving </w:t>
      </w:r>
      <w:r w:rsidR="00C77CE8">
        <w:rPr>
          <w:sz w:val="22"/>
          <w:szCs w:val="22"/>
        </w:rPr>
        <w:t>CDBG-DR</w:t>
      </w:r>
      <w:r w:rsidR="004C04B9" w:rsidRPr="00713AC7">
        <w:rPr>
          <w:sz w:val="22"/>
          <w:szCs w:val="22"/>
        </w:rPr>
        <w:t xml:space="preserve"> grant funds:</w:t>
      </w:r>
    </w:p>
    <w:p w14:paraId="547BCAC8" w14:textId="5590A692" w:rsidR="00595C1A" w:rsidRDefault="00595C1A" w:rsidP="00914DB1">
      <w:pPr>
        <w:keepNext/>
        <w:keepLines/>
        <w:rPr>
          <w:caps/>
          <w:sz w:val="22"/>
          <w:szCs w:val="22"/>
        </w:rPr>
      </w:pPr>
    </w:p>
    <w:tbl>
      <w:tblPr>
        <w:tblW w:w="9355" w:type="dxa"/>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824"/>
        <w:gridCol w:w="1531"/>
      </w:tblGrid>
      <w:tr w:rsidR="005E78D1" w:rsidRPr="006F5C79" w14:paraId="543E8708" w14:textId="77777777" w:rsidTr="002E5B30">
        <w:trPr>
          <w:cantSplit/>
          <w:trHeight w:val="368"/>
        </w:trPr>
        <w:tc>
          <w:tcPr>
            <w:tcW w:w="7824" w:type="dxa"/>
            <w:vAlign w:val="center"/>
          </w:tcPr>
          <w:p w14:paraId="09E81C92" w14:textId="77777777" w:rsidR="005E78D1" w:rsidRPr="006F5C79" w:rsidRDefault="005E78D1" w:rsidP="002E5B30">
            <w:pPr>
              <w:pStyle w:val="Level1"/>
              <w:tabs>
                <w:tab w:val="left" w:pos="1440"/>
                <w:tab w:val="left" w:pos="2160"/>
              </w:tabs>
              <w:ind w:left="180"/>
              <w:rPr>
                <w:b/>
              </w:rPr>
            </w:pPr>
            <w:r w:rsidRPr="006F5C79">
              <w:rPr>
                <w:b/>
              </w:rPr>
              <w:t>State</w:t>
            </w:r>
            <w:r>
              <w:rPr>
                <w:b/>
              </w:rPr>
              <w:t xml:space="preserve"> Grantee</w:t>
            </w:r>
          </w:p>
        </w:tc>
        <w:tc>
          <w:tcPr>
            <w:tcW w:w="1531" w:type="dxa"/>
            <w:vAlign w:val="center"/>
          </w:tcPr>
          <w:tbl>
            <w:tblPr>
              <w:tblpPr w:leftFromText="180" w:rightFromText="180" w:vertAnchor="text" w:horzAnchor="margin" w:tblpXSpec="center" w:tblpY="84"/>
              <w:tblOverlap w:val="never"/>
              <w:tblW w:w="850" w:type="dxa"/>
              <w:tblLayout w:type="fixed"/>
              <w:tblCellMar>
                <w:left w:w="0" w:type="dxa"/>
                <w:right w:w="0" w:type="dxa"/>
              </w:tblCellMar>
              <w:tblLook w:val="0000" w:firstRow="0" w:lastRow="0" w:firstColumn="0" w:lastColumn="0" w:noHBand="0" w:noVBand="0"/>
            </w:tblPr>
            <w:tblGrid>
              <w:gridCol w:w="425"/>
              <w:gridCol w:w="425"/>
            </w:tblGrid>
            <w:tr w:rsidR="004955A8" w:rsidRPr="000B2F0D" w14:paraId="2935216D" w14:textId="77777777" w:rsidTr="004955A8">
              <w:trPr>
                <w:trHeight w:val="170"/>
              </w:trPr>
              <w:tc>
                <w:tcPr>
                  <w:tcW w:w="425" w:type="dxa"/>
                </w:tcPr>
                <w:p w14:paraId="289CC1B7" w14:textId="77777777" w:rsidR="004955A8" w:rsidRPr="003D5BA1" w:rsidRDefault="004955A8"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0C0578F" w14:textId="77777777" w:rsidR="004955A8" w:rsidRPr="003D5BA1" w:rsidRDefault="004955A8"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0B2F0D" w14:paraId="253542D2" w14:textId="77777777" w:rsidTr="004955A8">
              <w:trPr>
                <w:trHeight w:val="225"/>
              </w:trPr>
              <w:tc>
                <w:tcPr>
                  <w:tcW w:w="425" w:type="dxa"/>
                </w:tcPr>
                <w:p w14:paraId="76500C5D" w14:textId="77777777" w:rsidR="004955A8" w:rsidRPr="003D5BA1" w:rsidRDefault="004955A8"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77F74DB5" w14:textId="77777777" w:rsidR="004955A8" w:rsidRPr="003D5BA1" w:rsidRDefault="004955A8"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075147DC" w14:textId="77777777" w:rsidR="005E78D1" w:rsidRPr="006F5C79" w:rsidRDefault="005E78D1" w:rsidP="002E5B30">
            <w:pPr>
              <w:pStyle w:val="Level1"/>
              <w:tabs>
                <w:tab w:val="left" w:pos="581"/>
                <w:tab w:val="left" w:pos="1440"/>
                <w:tab w:val="left" w:pos="2160"/>
              </w:tabs>
              <w:ind w:left="180"/>
            </w:pPr>
          </w:p>
        </w:tc>
      </w:tr>
    </w:tbl>
    <w:p w14:paraId="071C52D3" w14:textId="07AC4719" w:rsidR="005E78D1" w:rsidRPr="00713AC7" w:rsidRDefault="005E78D1" w:rsidP="00914DB1">
      <w:pPr>
        <w:keepNext/>
        <w:keepLines/>
        <w:rPr>
          <w:caps/>
          <w:sz w:val="22"/>
          <w:szCs w:val="22"/>
        </w:rPr>
      </w:pPr>
    </w:p>
    <w:p w14:paraId="5AF96F18" w14:textId="77777777" w:rsidR="00AE5BF7" w:rsidRDefault="00AE5BF7" w:rsidP="00E35AD6">
      <w:pPr>
        <w:pStyle w:val="Header"/>
        <w:keepLines/>
        <w:tabs>
          <w:tab w:val="clear" w:pos="8640"/>
        </w:tabs>
        <w:sectPr w:rsidR="00AE5BF7" w:rsidSect="001E7739">
          <w:headerReference w:type="default" r:id="rId8"/>
          <w:footerReference w:type="default" r:id="rId9"/>
          <w:footerReference w:type="first" r:id="rId10"/>
          <w:type w:val="continuous"/>
          <w:pgSz w:w="12240" w:h="15840" w:code="1"/>
          <w:pgMar w:top="720" w:right="994" w:bottom="720" w:left="720" w:header="720" w:footer="720" w:gutter="0"/>
          <w:pgNumType w:start="1"/>
          <w:cols w:space="720"/>
          <w:titlePg/>
          <w:docGrid w:linePitch="360"/>
        </w:sectPr>
      </w:pPr>
    </w:p>
    <w:p w14:paraId="2E27C243" w14:textId="77777777" w:rsidR="007303CA" w:rsidRPr="002A105A" w:rsidRDefault="007303CA" w:rsidP="00914DB1">
      <w:pPr>
        <w:pStyle w:val="Heading2"/>
        <w:keepLines/>
      </w:pPr>
      <w:r w:rsidRPr="002A105A">
        <w:lastRenderedPageBreak/>
        <w:t xml:space="preserve">PART </w:t>
      </w:r>
      <w:r w:rsidR="005F7C33" w:rsidRPr="002A105A">
        <w:t xml:space="preserve">A. </w:t>
      </w:r>
      <w:r w:rsidR="000D6CCA" w:rsidRPr="002A105A">
        <w:t>FINANCIAL MANAGEMENT</w:t>
      </w:r>
      <w:r w:rsidR="00D156DF" w:rsidRPr="002A105A">
        <w:t xml:space="preserve">:  </w:t>
      </w:r>
    </w:p>
    <w:p w14:paraId="2C8009F7" w14:textId="77777777" w:rsidR="00DC27FD" w:rsidRPr="009A2946" w:rsidRDefault="00DC27FD" w:rsidP="00BE6588">
      <w:pPr>
        <w:keepLines/>
        <w:ind w:left="360"/>
      </w:pPr>
    </w:p>
    <w:p w14:paraId="5223436D" w14:textId="77777777" w:rsidR="00B40308" w:rsidRDefault="00B40308" w:rsidP="00914DB1">
      <w:pPr>
        <w:keepLines/>
        <w:numPr>
          <w:ilvl w:val="0"/>
          <w:numId w:val="6"/>
        </w:numPr>
        <w:ind w:hanging="720"/>
      </w:pPr>
    </w:p>
    <w:p w14:paraId="2DDE87DD" w14:textId="024841C7" w:rsidR="00B40308" w:rsidRPr="00B40308" w:rsidRDefault="00B40308" w:rsidP="002E5B30">
      <w:pPr>
        <w:keepLines/>
        <w:spacing w:after="240"/>
        <w:ind w:left="540"/>
      </w:pPr>
      <w:r w:rsidRPr="00B40308">
        <w:t xml:space="preserve">The </w:t>
      </w:r>
      <w:r w:rsidR="001703E4">
        <w:t>Grantee</w:t>
      </w:r>
      <w:r w:rsidR="00F426B9">
        <w:t xml:space="preserve"> must have a system</w:t>
      </w:r>
      <w:r w:rsidR="00916B0A">
        <w:t xml:space="preserve"> </w:t>
      </w:r>
      <w:r w:rsidR="00F426B9">
        <w:t>for</w:t>
      </w:r>
      <w:r w:rsidRPr="00B40308">
        <w:t xml:space="preserve"> accounting records </w:t>
      </w:r>
      <w:r w:rsidR="00F426B9">
        <w:t>to</w:t>
      </w:r>
      <w:r w:rsidR="00F426B9" w:rsidRPr="00B40308">
        <w:t xml:space="preserve"> </w:t>
      </w:r>
      <w:r w:rsidRPr="00B40308">
        <w:t xml:space="preserve">identify adequately the source and application of funds for </w:t>
      </w:r>
      <w:r w:rsidR="00C77CE8">
        <w:t>CDBG-DR</w:t>
      </w:r>
      <w:r w:rsidRPr="00B40308">
        <w:t xml:space="preserve">-funded activities.  The </w:t>
      </w:r>
      <w:r w:rsidR="001703E4">
        <w:t>Grantee</w:t>
      </w:r>
      <w:r w:rsidRPr="00B40308">
        <w:t xml:space="preserve"> can facilitate compliance with this requirement if it accounts for a HUD program in a separate accounting fund (e.g., Special Revenue Fund).  Note, however, that HUD </w:t>
      </w:r>
      <w:r w:rsidR="00115BB8">
        <w:t>will not</w:t>
      </w:r>
      <w:r w:rsidR="00115BB8" w:rsidRPr="00B40308">
        <w:t xml:space="preserve"> </w:t>
      </w:r>
      <w:r w:rsidRPr="00B40308">
        <w:t xml:space="preserve">impose specific accounting requirements (such as requiring the </w:t>
      </w:r>
      <w:r w:rsidR="001703E4">
        <w:t>Grantee</w:t>
      </w:r>
      <w:r w:rsidRPr="00B40308">
        <w:t xml:space="preserve"> to utilize an accrual basis of accounting).</w:t>
      </w:r>
    </w:p>
    <w:tbl>
      <w:tblPr>
        <w:tblStyle w:val="TableGrid"/>
        <w:tblW w:w="10170" w:type="dxa"/>
        <w:tblInd w:w="468" w:type="dxa"/>
        <w:tblLayout w:type="fixed"/>
        <w:tblLook w:val="06A0" w:firstRow="1" w:lastRow="0" w:firstColumn="1" w:lastColumn="0" w:noHBand="1" w:noVBand="1"/>
      </w:tblPr>
      <w:tblGrid>
        <w:gridCol w:w="7444"/>
        <w:gridCol w:w="1353"/>
        <w:gridCol w:w="22"/>
        <w:gridCol w:w="1351"/>
      </w:tblGrid>
      <w:tr w:rsidR="002E3584" w14:paraId="1F071C26" w14:textId="77777777" w:rsidTr="00EE76DB">
        <w:trPr>
          <w:trHeight w:val="323"/>
        </w:trPr>
        <w:tc>
          <w:tcPr>
            <w:tcW w:w="7444" w:type="dxa"/>
          </w:tcPr>
          <w:p w14:paraId="4D0EE5E7" w14:textId="77777777" w:rsidR="002E3584" w:rsidRDefault="002E3584" w:rsidP="00FB1B4C">
            <w:pPr>
              <w:pStyle w:val="Level1"/>
            </w:pPr>
          </w:p>
        </w:tc>
        <w:tc>
          <w:tcPr>
            <w:tcW w:w="1375" w:type="dxa"/>
            <w:gridSpan w:val="2"/>
          </w:tcPr>
          <w:p w14:paraId="4F96A6BC" w14:textId="77777777" w:rsidR="002E3584" w:rsidRPr="002E5B30" w:rsidRDefault="002E3584" w:rsidP="00FB1B4C">
            <w:pPr>
              <w:pStyle w:val="Level1"/>
              <w:rPr>
                <w:b/>
              </w:rPr>
            </w:pPr>
            <w:r w:rsidRPr="002E5B30">
              <w:rPr>
                <w:b/>
              </w:rPr>
              <w:t>Grantee</w:t>
            </w:r>
          </w:p>
        </w:tc>
        <w:tc>
          <w:tcPr>
            <w:tcW w:w="1351" w:type="dxa"/>
          </w:tcPr>
          <w:p w14:paraId="61874FA3" w14:textId="77777777" w:rsidR="002E3584" w:rsidRPr="002E5B30" w:rsidRDefault="002E3584" w:rsidP="004278E1">
            <w:pPr>
              <w:pStyle w:val="Level1"/>
              <w:rPr>
                <w:b/>
              </w:rPr>
            </w:pPr>
            <w:r w:rsidRPr="002E5B30">
              <w:rPr>
                <w:b/>
              </w:rPr>
              <w:t>HUD</w:t>
            </w:r>
          </w:p>
        </w:tc>
      </w:tr>
      <w:tr w:rsidR="00EE76DB" w14:paraId="14E7AA38" w14:textId="77777777" w:rsidTr="002E5B30">
        <w:trPr>
          <w:trHeight w:val="1403"/>
        </w:trPr>
        <w:tc>
          <w:tcPr>
            <w:tcW w:w="7444" w:type="dxa"/>
          </w:tcPr>
          <w:p w14:paraId="6ECFA1E9" w14:textId="6DA213C0" w:rsidR="00EE76DB" w:rsidRPr="008E359F" w:rsidRDefault="00EE76DB" w:rsidP="00FB1B4C">
            <w:pPr>
              <w:pStyle w:val="Level1"/>
            </w:pPr>
            <w:r w:rsidRPr="008E359F">
              <w:t>a)</w:t>
            </w:r>
            <w:r w:rsidR="000F3763">
              <w:t xml:space="preserve"> </w:t>
            </w:r>
            <w:r w:rsidRPr="008E359F">
              <w:t xml:space="preserve"> </w:t>
            </w:r>
            <w:r w:rsidR="00F426B9">
              <w:t>D</w:t>
            </w:r>
            <w:r w:rsidR="00F426B9" w:rsidRPr="009A2946">
              <w:t>o</w:t>
            </w:r>
            <w:r w:rsidR="00F426B9">
              <w:t>es</w:t>
            </w:r>
            <w:r w:rsidR="00F426B9" w:rsidRPr="009A2946">
              <w:t xml:space="preserve"> the </w:t>
            </w:r>
            <w:r w:rsidR="00F426B9">
              <w:t>Grantee</w:t>
            </w:r>
            <w:r w:rsidR="00F426B9" w:rsidRPr="009A2946">
              <w:t xml:space="preserve"> </w:t>
            </w:r>
            <w:r w:rsidR="00916B0A">
              <w:t xml:space="preserve">have </w:t>
            </w:r>
            <w:r w:rsidR="00F426B9">
              <w:t>standards to ensure</w:t>
            </w:r>
            <w:r w:rsidR="00F426B9" w:rsidRPr="008E359F" w:rsidDel="00F426B9">
              <w:t xml:space="preserve"> </w:t>
            </w:r>
            <w:r w:rsidR="008955DF">
              <w:t xml:space="preserve">that </w:t>
            </w:r>
            <w:r w:rsidRPr="008E359F">
              <w:t xml:space="preserve">accounting records contain information on </w:t>
            </w:r>
            <w:r w:rsidR="008955DF">
              <w:t xml:space="preserve">the </w:t>
            </w:r>
            <w:r w:rsidR="00C77CE8">
              <w:t>CDBG-DR</w:t>
            </w:r>
            <w:r w:rsidR="008955DF" w:rsidRPr="008E359F">
              <w:t xml:space="preserve"> </w:t>
            </w:r>
            <w:r w:rsidRPr="008E359F">
              <w:t>grant award, authorizations, obligations, unobligated balances, assets, liabilities, expenditures, program income</w:t>
            </w:r>
            <w:r w:rsidR="007654EE">
              <w:t xml:space="preserve"> (as defined by the Notice)</w:t>
            </w:r>
            <w:r w:rsidRPr="008E359F">
              <w:t>, and interest?</w:t>
            </w:r>
          </w:p>
        </w:tc>
        <w:tc>
          <w:tcPr>
            <w:tcW w:w="1353"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75EBFA5A" w14:textId="77777777" w:rsidTr="009D09C6">
              <w:trPr>
                <w:trHeight w:val="170"/>
              </w:trPr>
              <w:tc>
                <w:tcPr>
                  <w:tcW w:w="425" w:type="dxa"/>
                </w:tcPr>
                <w:p w14:paraId="75B8A02C"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6E5B8B6"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41FF41B1" w14:textId="77777777" w:rsidTr="009D09C6">
              <w:trPr>
                <w:trHeight w:val="225"/>
              </w:trPr>
              <w:tc>
                <w:tcPr>
                  <w:tcW w:w="425" w:type="dxa"/>
                </w:tcPr>
                <w:p w14:paraId="78F03F89"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33C259E4"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00D541AE" w14:textId="77777777" w:rsidR="00EE76DB" w:rsidRDefault="00EE76DB" w:rsidP="00FB1B4C">
            <w:pPr>
              <w:pStyle w:val="Level1"/>
            </w:pPr>
          </w:p>
        </w:tc>
        <w:tc>
          <w:tcPr>
            <w:tcW w:w="1373" w:type="dxa"/>
            <w:gridSpan w:val="2"/>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40725474" w14:textId="77777777" w:rsidTr="009D09C6">
              <w:trPr>
                <w:trHeight w:val="170"/>
              </w:trPr>
              <w:tc>
                <w:tcPr>
                  <w:tcW w:w="425" w:type="dxa"/>
                </w:tcPr>
                <w:p w14:paraId="687A99A5"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2653A17"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4075684B" w14:textId="77777777" w:rsidTr="009D09C6">
              <w:trPr>
                <w:trHeight w:val="225"/>
              </w:trPr>
              <w:tc>
                <w:tcPr>
                  <w:tcW w:w="425" w:type="dxa"/>
                </w:tcPr>
                <w:p w14:paraId="7D1EC6A5"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20B7A659"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0436788" w14:textId="77777777" w:rsidR="00EE76DB" w:rsidRDefault="00EE76DB" w:rsidP="002E5B30">
            <w:pPr>
              <w:pStyle w:val="Level1"/>
              <w:ind w:left="0"/>
            </w:pPr>
          </w:p>
        </w:tc>
      </w:tr>
      <w:tr w:rsidR="00CB7E3F" w14:paraId="496396D9" w14:textId="77777777" w:rsidTr="00EC4843">
        <w:trPr>
          <w:trHeight w:val="864"/>
        </w:trPr>
        <w:tc>
          <w:tcPr>
            <w:tcW w:w="10170" w:type="dxa"/>
            <w:gridSpan w:val="4"/>
          </w:tcPr>
          <w:p w14:paraId="1679F52C" w14:textId="77777777" w:rsidR="00CB7E3F" w:rsidRDefault="00CB7E3F" w:rsidP="00CB7E3F">
            <w:pPr>
              <w:pStyle w:val="Default"/>
              <w:jc w:val="both"/>
              <w:rPr>
                <w:sz w:val="23"/>
                <w:szCs w:val="23"/>
              </w:rPr>
            </w:pPr>
            <w:r>
              <w:rPr>
                <w:b/>
                <w:bCs/>
                <w:sz w:val="23"/>
                <w:szCs w:val="23"/>
              </w:rPr>
              <w:t xml:space="preserve">Provide Cross-Reference to Standards: </w:t>
            </w:r>
          </w:p>
          <w:p w14:paraId="5FBF4FC1" w14:textId="77777777" w:rsidR="00CB7E3F" w:rsidRPr="000B2F0D" w:rsidRDefault="00CB7E3F" w:rsidP="00FB1B4C">
            <w:pPr>
              <w:pStyle w:val="Level1"/>
            </w:pPr>
          </w:p>
        </w:tc>
      </w:tr>
      <w:tr w:rsidR="002E5B30" w14:paraId="4838CB2D" w14:textId="77777777" w:rsidTr="002E5B30">
        <w:trPr>
          <w:trHeight w:val="1907"/>
        </w:trPr>
        <w:tc>
          <w:tcPr>
            <w:tcW w:w="7444" w:type="dxa"/>
          </w:tcPr>
          <w:p w14:paraId="0C9EE6B7" w14:textId="4A3AC1AD" w:rsidR="002E5B30" w:rsidRPr="008E359F" w:rsidRDefault="002E5B30" w:rsidP="002E5B30">
            <w:pPr>
              <w:pStyle w:val="Level1"/>
            </w:pPr>
            <w:r w:rsidRPr="008E359F">
              <w:t xml:space="preserve">b) </w:t>
            </w:r>
            <w:r>
              <w:t>D</w:t>
            </w:r>
            <w:r w:rsidRPr="009A2946">
              <w:t>o</w:t>
            </w:r>
            <w:r>
              <w:t>es</w:t>
            </w:r>
            <w:r w:rsidRPr="009A2946">
              <w:t xml:space="preserve"> the </w:t>
            </w:r>
            <w:r>
              <w:t>Grantee have</w:t>
            </w:r>
            <w:r w:rsidRPr="009A2946">
              <w:t xml:space="preserve"> </w:t>
            </w:r>
            <w:r>
              <w:t>standards to</w:t>
            </w:r>
            <w:r w:rsidRPr="008E359F">
              <w:t xml:space="preserve"> maintain adequate source documentation</w:t>
            </w:r>
            <w:r>
              <w:t xml:space="preserve"> for the information identified in question 1(a)</w:t>
            </w:r>
            <w:r w:rsidRPr="008E359F">
              <w:t xml:space="preserve">?  </w:t>
            </w:r>
            <w:r>
              <w:t>(</w:t>
            </w:r>
            <w:r w:rsidRPr="008E359F">
              <w:t xml:space="preserve">To determine compliance, </w:t>
            </w:r>
            <w:r>
              <w:t xml:space="preserve">a grantee may </w:t>
            </w:r>
            <w:r w:rsidRPr="008E359F">
              <w:t>select a sample of accounting entries and determine whether they are supported by invoices, contracts, or purchase orders, etc.</w:t>
            </w:r>
            <w:r>
              <w:t>)</w:t>
            </w:r>
          </w:p>
          <w:p w14:paraId="4705B2D4" w14:textId="77777777" w:rsidR="002E5B30" w:rsidRPr="008E359F" w:rsidRDefault="002E5B30" w:rsidP="002E5B30">
            <w:pPr>
              <w:pStyle w:val="Level1"/>
            </w:pPr>
            <w:r w:rsidRPr="008E359F">
              <w:t>[2 CFR 200.302(b)(3)]</w:t>
            </w:r>
          </w:p>
        </w:tc>
        <w:tc>
          <w:tcPr>
            <w:tcW w:w="1353"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7B9C371F" w14:textId="77777777" w:rsidTr="009D09C6">
              <w:trPr>
                <w:trHeight w:val="170"/>
              </w:trPr>
              <w:tc>
                <w:tcPr>
                  <w:tcW w:w="425" w:type="dxa"/>
                </w:tcPr>
                <w:p w14:paraId="1BA7B47E"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BC40FBB"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211ACE85" w14:textId="77777777" w:rsidTr="009D09C6">
              <w:trPr>
                <w:trHeight w:val="225"/>
              </w:trPr>
              <w:tc>
                <w:tcPr>
                  <w:tcW w:w="425" w:type="dxa"/>
                </w:tcPr>
                <w:p w14:paraId="32FB9753"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78E916C0"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3490F582" w14:textId="77777777" w:rsidR="002E5B30" w:rsidRDefault="002E5B30" w:rsidP="002E5B30">
            <w:pPr>
              <w:pStyle w:val="Level1"/>
            </w:pPr>
          </w:p>
        </w:tc>
        <w:tc>
          <w:tcPr>
            <w:tcW w:w="1373" w:type="dxa"/>
            <w:gridSpan w:val="2"/>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7F12C576" w14:textId="77777777" w:rsidTr="009D09C6">
              <w:trPr>
                <w:trHeight w:val="170"/>
              </w:trPr>
              <w:tc>
                <w:tcPr>
                  <w:tcW w:w="425" w:type="dxa"/>
                </w:tcPr>
                <w:p w14:paraId="515B5008"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71A17E0"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4EBFF0A5" w14:textId="77777777" w:rsidTr="009D09C6">
              <w:trPr>
                <w:trHeight w:val="225"/>
              </w:trPr>
              <w:tc>
                <w:tcPr>
                  <w:tcW w:w="425" w:type="dxa"/>
                </w:tcPr>
                <w:p w14:paraId="0E2E3EF3"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F31A627"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779FCAED" w14:textId="77777777" w:rsidR="002E5B30" w:rsidRDefault="002E5B30" w:rsidP="002E5B30">
            <w:pPr>
              <w:pStyle w:val="Level1"/>
            </w:pPr>
          </w:p>
        </w:tc>
      </w:tr>
      <w:tr w:rsidR="005863F5" w14:paraId="6509E397" w14:textId="77777777" w:rsidTr="00EC4843">
        <w:trPr>
          <w:trHeight w:val="864"/>
        </w:trPr>
        <w:tc>
          <w:tcPr>
            <w:tcW w:w="10170" w:type="dxa"/>
            <w:gridSpan w:val="4"/>
          </w:tcPr>
          <w:p w14:paraId="45D75889" w14:textId="77777777" w:rsidR="005863F5" w:rsidRDefault="005863F5" w:rsidP="00F86128">
            <w:pPr>
              <w:pStyle w:val="Default"/>
              <w:jc w:val="both"/>
              <w:rPr>
                <w:sz w:val="23"/>
                <w:szCs w:val="23"/>
              </w:rPr>
            </w:pPr>
            <w:r>
              <w:rPr>
                <w:b/>
                <w:bCs/>
                <w:sz w:val="23"/>
                <w:szCs w:val="23"/>
              </w:rPr>
              <w:t xml:space="preserve">Provide Cross-Reference to Standards: </w:t>
            </w:r>
          </w:p>
          <w:p w14:paraId="716C5BC7" w14:textId="77777777" w:rsidR="005863F5" w:rsidRPr="000B2F0D" w:rsidRDefault="005863F5" w:rsidP="00FB1B4C">
            <w:pPr>
              <w:pStyle w:val="Level1"/>
            </w:pPr>
          </w:p>
        </w:tc>
      </w:tr>
      <w:tr w:rsidR="002E5B30" w14:paraId="62A81AD1" w14:textId="77777777" w:rsidTr="002E5B30">
        <w:trPr>
          <w:cantSplit/>
          <w:trHeight w:val="2492"/>
        </w:trPr>
        <w:tc>
          <w:tcPr>
            <w:tcW w:w="7444" w:type="dxa"/>
          </w:tcPr>
          <w:p w14:paraId="3E45F1D3" w14:textId="1670B7FA" w:rsidR="002E5B30" w:rsidRPr="008E359F" w:rsidRDefault="002E5B30" w:rsidP="002E5B30">
            <w:pPr>
              <w:pStyle w:val="Level1"/>
            </w:pPr>
            <w:r>
              <w:t>c</w:t>
            </w:r>
            <w:r w:rsidRPr="008E359F">
              <w:t xml:space="preserve">) </w:t>
            </w:r>
            <w:r>
              <w:t xml:space="preserve"> D</w:t>
            </w:r>
            <w:r w:rsidRPr="009A2946">
              <w:t>o</w:t>
            </w:r>
            <w:r>
              <w:t>es</w:t>
            </w:r>
            <w:r w:rsidRPr="009A2946">
              <w:t xml:space="preserve"> the </w:t>
            </w:r>
            <w:r>
              <w:t>Grantee have</w:t>
            </w:r>
            <w:r w:rsidRPr="009A2946">
              <w:t xml:space="preserve"> </w:t>
            </w:r>
            <w:r>
              <w:t xml:space="preserve">standards established to </w:t>
            </w:r>
            <w:r w:rsidRPr="008E359F">
              <w:t xml:space="preserve">provide </w:t>
            </w:r>
            <w:r>
              <w:t>a</w:t>
            </w:r>
            <w:r w:rsidRPr="008E359F">
              <w:t xml:space="preserve"> comparison of expenditures </w:t>
            </w:r>
            <w:r>
              <w:t>to the</w:t>
            </w:r>
            <w:r w:rsidRPr="008E359F">
              <w:t xml:space="preserve"> budget amounts for </w:t>
            </w:r>
            <w:r>
              <w:t>the CDBG-DR</w:t>
            </w:r>
            <w:r w:rsidRPr="008E359F">
              <w:t xml:space="preserve"> award?  </w:t>
            </w:r>
          </w:p>
          <w:p w14:paraId="1C5AF54F" w14:textId="77777777" w:rsidR="002E5B30" w:rsidRDefault="002E5B30" w:rsidP="002E5B30">
            <w:pPr>
              <w:pStyle w:val="Level1"/>
            </w:pPr>
            <w:r>
              <w:t>(</w:t>
            </w:r>
            <w:r w:rsidRPr="008E359F">
              <w:t xml:space="preserve">NOTE: </w:t>
            </w:r>
            <w:r>
              <w:t>Grantees</w:t>
            </w:r>
            <w:r w:rsidRPr="008E359F">
              <w:t xml:space="preserve"> will usually demonstrate compliance with this requirement by making entries in its accounting records of the amounts budgeted/allocated for activities to be undertaken with the assistance provided under the HUD award which in turn facilitates preparation of financial statements that provide for such comparison.)</w:t>
            </w:r>
          </w:p>
          <w:p w14:paraId="6881A061" w14:textId="77777777" w:rsidR="002E5B30" w:rsidRPr="008E359F" w:rsidRDefault="002E5B30" w:rsidP="002E5B30">
            <w:pPr>
              <w:pStyle w:val="Level1"/>
            </w:pPr>
            <w:r w:rsidRPr="008E359F">
              <w:t>[2 CFR 200.302(b)(5)]</w:t>
            </w:r>
          </w:p>
        </w:tc>
        <w:tc>
          <w:tcPr>
            <w:tcW w:w="1353" w:type="dxa"/>
            <w:vAlign w:val="center"/>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296E5A23" w14:textId="77777777" w:rsidTr="009D09C6">
              <w:trPr>
                <w:trHeight w:val="170"/>
              </w:trPr>
              <w:tc>
                <w:tcPr>
                  <w:tcW w:w="425" w:type="dxa"/>
                </w:tcPr>
                <w:p w14:paraId="00108AFA"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5B059B6"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378BEE67" w14:textId="77777777" w:rsidTr="009D09C6">
              <w:trPr>
                <w:trHeight w:val="225"/>
              </w:trPr>
              <w:tc>
                <w:tcPr>
                  <w:tcW w:w="425" w:type="dxa"/>
                </w:tcPr>
                <w:p w14:paraId="0984A8A2"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41460DCB"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2C57A456" w14:textId="77777777" w:rsidR="002E5B30" w:rsidRDefault="002E5B30" w:rsidP="002E5B30">
            <w:pPr>
              <w:pStyle w:val="Level1"/>
              <w:jc w:val="center"/>
            </w:pPr>
          </w:p>
        </w:tc>
        <w:tc>
          <w:tcPr>
            <w:tcW w:w="1373" w:type="dxa"/>
            <w:gridSpan w:val="2"/>
            <w:vAlign w:val="center"/>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3867907C" w14:textId="77777777" w:rsidTr="009D09C6">
              <w:trPr>
                <w:trHeight w:val="170"/>
              </w:trPr>
              <w:tc>
                <w:tcPr>
                  <w:tcW w:w="425" w:type="dxa"/>
                </w:tcPr>
                <w:p w14:paraId="598BE24B"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6752DB6"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003B6022" w14:textId="77777777" w:rsidTr="009D09C6">
              <w:trPr>
                <w:trHeight w:val="225"/>
              </w:trPr>
              <w:tc>
                <w:tcPr>
                  <w:tcW w:w="425" w:type="dxa"/>
                </w:tcPr>
                <w:p w14:paraId="781EB810"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4D8847E8"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0DBB39E1" w14:textId="77777777" w:rsidR="002E5B30" w:rsidRDefault="002E5B30" w:rsidP="002E5B30">
            <w:pPr>
              <w:pStyle w:val="Level1"/>
              <w:jc w:val="center"/>
            </w:pPr>
          </w:p>
        </w:tc>
      </w:tr>
      <w:tr w:rsidR="005B1AED" w:rsidRPr="000B2F0D" w14:paraId="507F4613" w14:textId="77777777" w:rsidTr="00447583">
        <w:trPr>
          <w:cantSplit/>
          <w:trHeight w:val="773"/>
        </w:trPr>
        <w:tc>
          <w:tcPr>
            <w:tcW w:w="10170" w:type="dxa"/>
            <w:gridSpan w:val="4"/>
          </w:tcPr>
          <w:p w14:paraId="6619B8F6" w14:textId="77777777" w:rsidR="005B1AED" w:rsidRDefault="005B1AED" w:rsidP="00447583">
            <w:pPr>
              <w:pStyle w:val="Default"/>
              <w:jc w:val="both"/>
              <w:rPr>
                <w:sz w:val="23"/>
                <w:szCs w:val="23"/>
              </w:rPr>
            </w:pPr>
            <w:r>
              <w:rPr>
                <w:b/>
                <w:bCs/>
                <w:sz w:val="23"/>
                <w:szCs w:val="23"/>
              </w:rPr>
              <w:t xml:space="preserve">Provide Cross-Reference to Standards: </w:t>
            </w:r>
          </w:p>
          <w:p w14:paraId="03D9AAEF" w14:textId="77777777" w:rsidR="005B1AED" w:rsidRPr="000B2F0D" w:rsidRDefault="005B1AED" w:rsidP="00447583">
            <w:pPr>
              <w:pStyle w:val="Level1"/>
            </w:pPr>
          </w:p>
        </w:tc>
      </w:tr>
    </w:tbl>
    <w:p w14:paraId="476D1343" w14:textId="77777777" w:rsidR="00702EF5" w:rsidRDefault="00702EF5" w:rsidP="00FD23B7">
      <w:pPr>
        <w:pageBreakBefore/>
      </w:pPr>
    </w:p>
    <w:tbl>
      <w:tblPr>
        <w:tblStyle w:val="TableGrid"/>
        <w:tblW w:w="10170" w:type="dxa"/>
        <w:tblInd w:w="468" w:type="dxa"/>
        <w:tblLayout w:type="fixed"/>
        <w:tblLook w:val="06A0" w:firstRow="1" w:lastRow="0" w:firstColumn="1" w:lastColumn="0" w:noHBand="1" w:noVBand="1"/>
      </w:tblPr>
      <w:tblGrid>
        <w:gridCol w:w="7470"/>
        <w:gridCol w:w="1260"/>
        <w:gridCol w:w="7"/>
        <w:gridCol w:w="1433"/>
      </w:tblGrid>
      <w:tr w:rsidR="007F20AD" w14:paraId="1E3D2455" w14:textId="77777777" w:rsidTr="002E5B30">
        <w:trPr>
          <w:cantSplit/>
          <w:trHeight w:val="323"/>
        </w:trPr>
        <w:tc>
          <w:tcPr>
            <w:tcW w:w="7470" w:type="dxa"/>
          </w:tcPr>
          <w:p w14:paraId="3E88D166" w14:textId="77777777" w:rsidR="007F20AD" w:rsidRDefault="007F20AD" w:rsidP="00FB1B4C">
            <w:pPr>
              <w:pStyle w:val="Level1"/>
            </w:pPr>
          </w:p>
        </w:tc>
        <w:tc>
          <w:tcPr>
            <w:tcW w:w="1267" w:type="dxa"/>
            <w:gridSpan w:val="2"/>
          </w:tcPr>
          <w:p w14:paraId="21D60AA7" w14:textId="77777777" w:rsidR="007F20AD" w:rsidRPr="002E5B30" w:rsidRDefault="007F20AD" w:rsidP="002E5B30">
            <w:pPr>
              <w:pStyle w:val="Level1"/>
              <w:jc w:val="center"/>
              <w:rPr>
                <w:b/>
              </w:rPr>
            </w:pPr>
            <w:r w:rsidRPr="002E5B30">
              <w:rPr>
                <w:b/>
              </w:rPr>
              <w:t>Grantee</w:t>
            </w:r>
          </w:p>
        </w:tc>
        <w:tc>
          <w:tcPr>
            <w:tcW w:w="1433" w:type="dxa"/>
          </w:tcPr>
          <w:p w14:paraId="2B635EEB" w14:textId="77777777" w:rsidR="007F20AD" w:rsidRPr="002E5B30" w:rsidRDefault="007F20AD" w:rsidP="002E5B30">
            <w:pPr>
              <w:pStyle w:val="Level1"/>
              <w:jc w:val="center"/>
              <w:rPr>
                <w:b/>
              </w:rPr>
            </w:pPr>
            <w:r w:rsidRPr="002E5B30">
              <w:rPr>
                <w:b/>
              </w:rPr>
              <w:t>HUD</w:t>
            </w:r>
          </w:p>
        </w:tc>
      </w:tr>
      <w:tr w:rsidR="002E5B30" w14:paraId="7A67428B" w14:textId="77777777" w:rsidTr="00B169E5">
        <w:trPr>
          <w:trHeight w:val="773"/>
        </w:trPr>
        <w:tc>
          <w:tcPr>
            <w:tcW w:w="7470" w:type="dxa"/>
          </w:tcPr>
          <w:p w14:paraId="3DB02A08" w14:textId="12D6E57D" w:rsidR="002E5B30" w:rsidRDefault="002E5B30" w:rsidP="002E5B30">
            <w:pPr>
              <w:pStyle w:val="Level1"/>
            </w:pPr>
            <w:r>
              <w:t xml:space="preserve">d)  </w:t>
            </w:r>
            <w:r w:rsidRPr="007303CA">
              <w:t xml:space="preserve">Does the </w:t>
            </w:r>
            <w:r>
              <w:t>Grantee</w:t>
            </w:r>
            <w:r w:rsidRPr="007303CA">
              <w:t xml:space="preserve"> </w:t>
            </w:r>
            <w:r>
              <w:t xml:space="preserve">have standards requiring it to </w:t>
            </w:r>
            <w:r w:rsidRPr="007303CA">
              <w:t>enter in its accounting records an encumbrance/obligation when contracts are executed,</w:t>
            </w:r>
            <w:r>
              <w:t xml:space="preserve"> purchase orders issued, etc.?</w:t>
            </w:r>
            <w:r w:rsidR="002E49CE">
              <w:t xml:space="preserve"> </w:t>
            </w:r>
            <w:r w:rsidRPr="007303CA">
              <w:t>[2 CFR 200.302(b)(3)]</w:t>
            </w:r>
          </w:p>
          <w:p w14:paraId="25915F8F" w14:textId="77777777" w:rsidR="002E5B30" w:rsidRDefault="002E5B30" w:rsidP="002E5B30">
            <w:pPr>
              <w:pStyle w:val="Level1"/>
            </w:pPr>
          </w:p>
        </w:tc>
        <w:tc>
          <w:tcPr>
            <w:tcW w:w="1260"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75F66B94" w14:textId="77777777" w:rsidTr="009D09C6">
              <w:trPr>
                <w:trHeight w:val="170"/>
              </w:trPr>
              <w:tc>
                <w:tcPr>
                  <w:tcW w:w="425" w:type="dxa"/>
                </w:tcPr>
                <w:p w14:paraId="4096C18B"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28BBD9F"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3A543F25" w14:textId="77777777" w:rsidTr="009D09C6">
              <w:trPr>
                <w:trHeight w:val="225"/>
              </w:trPr>
              <w:tc>
                <w:tcPr>
                  <w:tcW w:w="425" w:type="dxa"/>
                </w:tcPr>
                <w:p w14:paraId="0989FF7C"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0E1AEF1F"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7772E37F" w14:textId="77777777" w:rsidR="002E5B30" w:rsidRDefault="002E5B30" w:rsidP="002E5B30">
            <w:pPr>
              <w:pStyle w:val="Level1"/>
            </w:pPr>
          </w:p>
        </w:tc>
        <w:tc>
          <w:tcPr>
            <w:tcW w:w="1440" w:type="dxa"/>
            <w:gridSpan w:val="2"/>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284F8D34" w14:textId="77777777" w:rsidTr="009D09C6">
              <w:trPr>
                <w:trHeight w:val="170"/>
              </w:trPr>
              <w:tc>
                <w:tcPr>
                  <w:tcW w:w="425" w:type="dxa"/>
                </w:tcPr>
                <w:p w14:paraId="01080180"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B2E3FBA"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2A2D36B5" w14:textId="77777777" w:rsidTr="009D09C6">
              <w:trPr>
                <w:trHeight w:val="225"/>
              </w:trPr>
              <w:tc>
                <w:tcPr>
                  <w:tcW w:w="425" w:type="dxa"/>
                </w:tcPr>
                <w:p w14:paraId="0EE8BF93"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20A24AA"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01497702" w14:textId="77777777" w:rsidR="002E5B30" w:rsidRPr="000B2F0D" w:rsidRDefault="002E5B30" w:rsidP="002E5B30">
            <w:pPr>
              <w:pStyle w:val="Level1"/>
            </w:pPr>
          </w:p>
        </w:tc>
      </w:tr>
      <w:tr w:rsidR="007F20AD" w14:paraId="613F6392" w14:textId="77777777" w:rsidTr="00B169E5">
        <w:trPr>
          <w:trHeight w:val="773"/>
        </w:trPr>
        <w:tc>
          <w:tcPr>
            <w:tcW w:w="10170" w:type="dxa"/>
            <w:gridSpan w:val="4"/>
          </w:tcPr>
          <w:p w14:paraId="6670BEE3" w14:textId="77777777" w:rsidR="007F20AD" w:rsidRDefault="007F20AD" w:rsidP="00F86128">
            <w:pPr>
              <w:pStyle w:val="Default"/>
              <w:jc w:val="both"/>
              <w:rPr>
                <w:sz w:val="23"/>
                <w:szCs w:val="23"/>
              </w:rPr>
            </w:pPr>
            <w:r>
              <w:rPr>
                <w:b/>
                <w:bCs/>
                <w:sz w:val="23"/>
                <w:szCs w:val="23"/>
              </w:rPr>
              <w:t xml:space="preserve">Provide Cross-Reference to Standards: </w:t>
            </w:r>
          </w:p>
          <w:p w14:paraId="0E580187" w14:textId="77777777" w:rsidR="007F20AD" w:rsidRPr="000B2F0D" w:rsidRDefault="007F20AD" w:rsidP="00FB1B4C">
            <w:pPr>
              <w:pStyle w:val="Level1"/>
            </w:pPr>
          </w:p>
        </w:tc>
      </w:tr>
    </w:tbl>
    <w:tbl>
      <w:tblPr>
        <w:tblW w:w="101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7478"/>
        <w:gridCol w:w="1170"/>
        <w:gridCol w:w="90"/>
        <w:gridCol w:w="1432"/>
      </w:tblGrid>
      <w:tr w:rsidR="002E5B30" w14:paraId="4C760B47" w14:textId="77777777" w:rsidTr="00992504">
        <w:trPr>
          <w:trHeight w:val="773"/>
        </w:trPr>
        <w:tc>
          <w:tcPr>
            <w:tcW w:w="7478" w:type="dxa"/>
          </w:tcPr>
          <w:p w14:paraId="2A495AA9" w14:textId="5091BB4E" w:rsidR="002E5B30" w:rsidRDefault="002E5B30" w:rsidP="002E5B30">
            <w:pPr>
              <w:pStyle w:val="Level1"/>
            </w:pPr>
            <w:r>
              <w:t xml:space="preserve">e)  </w:t>
            </w:r>
            <w:r w:rsidRPr="007303CA">
              <w:t xml:space="preserve">Does the </w:t>
            </w:r>
            <w:r>
              <w:t>Grantee</w:t>
            </w:r>
            <w:r w:rsidRPr="007303CA">
              <w:t xml:space="preserve"> </w:t>
            </w:r>
            <w:r>
              <w:t>have standards to identify expenditures in its accounting records according to eligible activity classifications specified in the statute, regulations, or grant agreement that clearly identify the use of CDBG-DR funds for eligible activities?  [2 CFR 200.302(b)(3)]</w:t>
            </w:r>
          </w:p>
          <w:p w14:paraId="22CDD034" w14:textId="77777777" w:rsidR="002E5B30" w:rsidRDefault="002E5B30" w:rsidP="002E5B30">
            <w:pPr>
              <w:pStyle w:val="Level1"/>
            </w:pPr>
          </w:p>
        </w:tc>
        <w:tc>
          <w:tcPr>
            <w:tcW w:w="1170"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225CA4E8" w14:textId="77777777" w:rsidTr="009D09C6">
              <w:trPr>
                <w:trHeight w:val="170"/>
              </w:trPr>
              <w:tc>
                <w:tcPr>
                  <w:tcW w:w="425" w:type="dxa"/>
                </w:tcPr>
                <w:p w14:paraId="0EE6F793"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DB48B9B"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72EA0B65" w14:textId="77777777" w:rsidTr="009D09C6">
              <w:trPr>
                <w:trHeight w:val="225"/>
              </w:trPr>
              <w:tc>
                <w:tcPr>
                  <w:tcW w:w="425" w:type="dxa"/>
                </w:tcPr>
                <w:p w14:paraId="572F2BD3"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47B12BCC"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383BE16D" w14:textId="77777777" w:rsidR="002E5B30" w:rsidRDefault="002E5B30" w:rsidP="002E5B30">
            <w:pPr>
              <w:pStyle w:val="Level1"/>
            </w:pPr>
          </w:p>
        </w:tc>
        <w:tc>
          <w:tcPr>
            <w:tcW w:w="1522" w:type="dxa"/>
            <w:gridSpan w:val="2"/>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54911A3F" w14:textId="77777777" w:rsidTr="009D09C6">
              <w:trPr>
                <w:trHeight w:val="170"/>
              </w:trPr>
              <w:tc>
                <w:tcPr>
                  <w:tcW w:w="425" w:type="dxa"/>
                </w:tcPr>
                <w:p w14:paraId="3FD05B77"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751B4C7"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72E167A3" w14:textId="77777777" w:rsidTr="009D09C6">
              <w:trPr>
                <w:trHeight w:val="225"/>
              </w:trPr>
              <w:tc>
                <w:tcPr>
                  <w:tcW w:w="425" w:type="dxa"/>
                </w:tcPr>
                <w:p w14:paraId="5DA8C890"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2F2328CF"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0C9BB4DC" w14:textId="77777777" w:rsidR="002E5B30" w:rsidRPr="000B2F0D" w:rsidRDefault="002E5B30" w:rsidP="002E5B30">
            <w:pPr>
              <w:pStyle w:val="Level1"/>
            </w:pPr>
          </w:p>
        </w:tc>
      </w:tr>
      <w:tr w:rsidR="00F86128" w14:paraId="542FFD70" w14:textId="77777777" w:rsidTr="00992504">
        <w:trPr>
          <w:trHeight w:val="773"/>
        </w:trPr>
        <w:tc>
          <w:tcPr>
            <w:tcW w:w="10170" w:type="dxa"/>
            <w:gridSpan w:val="4"/>
            <w:tcBorders>
              <w:bottom w:val="single" w:sz="4" w:space="0" w:color="auto"/>
            </w:tcBorders>
          </w:tcPr>
          <w:p w14:paraId="679B74D6" w14:textId="77777777" w:rsidR="00F86128" w:rsidRDefault="00F86128" w:rsidP="00F86128">
            <w:pPr>
              <w:pStyle w:val="Default"/>
              <w:jc w:val="both"/>
              <w:rPr>
                <w:sz w:val="23"/>
                <w:szCs w:val="23"/>
              </w:rPr>
            </w:pPr>
            <w:r>
              <w:rPr>
                <w:b/>
                <w:bCs/>
                <w:sz w:val="23"/>
                <w:szCs w:val="23"/>
              </w:rPr>
              <w:t xml:space="preserve">Provide Cross-Reference to Standards: </w:t>
            </w:r>
          </w:p>
          <w:p w14:paraId="51DE31F9" w14:textId="77777777" w:rsidR="00F86128" w:rsidRPr="000B2F0D" w:rsidRDefault="00F86128" w:rsidP="00FB1B4C">
            <w:pPr>
              <w:pStyle w:val="Level1"/>
            </w:pPr>
          </w:p>
        </w:tc>
      </w:tr>
      <w:tr w:rsidR="002E5B30" w14:paraId="56998CCC" w14:textId="77777777" w:rsidTr="00992504">
        <w:trPr>
          <w:trHeight w:val="773"/>
        </w:trPr>
        <w:tc>
          <w:tcPr>
            <w:tcW w:w="7478" w:type="dxa"/>
            <w:tcBorders>
              <w:bottom w:val="single" w:sz="4" w:space="0" w:color="auto"/>
            </w:tcBorders>
          </w:tcPr>
          <w:p w14:paraId="501AA5AD" w14:textId="77777777" w:rsidR="002E5B30" w:rsidRDefault="002E5B30" w:rsidP="002E5B30">
            <w:pPr>
              <w:pStyle w:val="Level1"/>
            </w:pPr>
            <w:r>
              <w:t xml:space="preserve">f)  </w:t>
            </w:r>
            <w:r w:rsidRPr="007303CA">
              <w:t xml:space="preserve">Does the </w:t>
            </w:r>
            <w:r>
              <w:t>Grantee</w:t>
            </w:r>
            <w:r w:rsidRPr="007303CA">
              <w:t xml:space="preserve"> </w:t>
            </w:r>
            <w:r>
              <w:t xml:space="preserve">have standards to ensure </w:t>
            </w:r>
            <w:r w:rsidRPr="008A59F2">
              <w:t>information on obligations, expenditures, and program income</w:t>
            </w:r>
            <w:r>
              <w:t xml:space="preserve"> (as defined by the Notice)</w:t>
            </w:r>
            <w:r w:rsidRPr="008A59F2">
              <w:t xml:space="preserve"> submitted to HUD in the </w:t>
            </w:r>
            <w:r w:rsidRPr="00DD6619">
              <w:t xml:space="preserve">Disaster Recovery and Grant Reporting System </w:t>
            </w:r>
            <w:r>
              <w:t>(DRGR), Quarterly Performance Reports (QP</w:t>
            </w:r>
            <w:r w:rsidRPr="008A59F2">
              <w:t>R), or other applicable</w:t>
            </w:r>
            <w:r>
              <w:t xml:space="preserve"> report(s), reconcile with the Grantee</w:t>
            </w:r>
            <w:r w:rsidRPr="008A59F2">
              <w:t>’s accounting records</w:t>
            </w:r>
            <w:r>
              <w:t xml:space="preserve"> for time periods reviewed?  </w:t>
            </w:r>
          </w:p>
          <w:p w14:paraId="5B27D27F" w14:textId="2A14E840" w:rsidR="002E5B30" w:rsidRDefault="002E5B30" w:rsidP="002E5B30">
            <w:pPr>
              <w:pStyle w:val="Level1"/>
            </w:pPr>
            <w:r>
              <w:t>NOTE: If the Grantee</w:t>
            </w:r>
            <w:r w:rsidRPr="008A59F2">
              <w:t xml:space="preserve"> maintains its records on other than an accrual basis, </w:t>
            </w:r>
            <w:r>
              <w:t>it must be able to support</w:t>
            </w:r>
            <w:r w:rsidRPr="008A59F2">
              <w:t xml:space="preserve"> accrual data for its reports on the basis of the documentation on hand.</w:t>
            </w:r>
            <w:r w:rsidR="002E49CE">
              <w:t xml:space="preserve"> </w:t>
            </w:r>
            <w:r w:rsidRPr="008A59F2">
              <w:t>[2 CFR 200.302(b)(</w:t>
            </w:r>
            <w:r>
              <w:t>2</w:t>
            </w:r>
            <w:r w:rsidRPr="008A59F2">
              <w:t>)</w:t>
            </w:r>
            <w:r>
              <w:t>]</w:t>
            </w:r>
          </w:p>
          <w:p w14:paraId="666620B6" w14:textId="77777777" w:rsidR="002E5B30" w:rsidRDefault="002E5B30" w:rsidP="002E5B30">
            <w:pPr>
              <w:pStyle w:val="Level1"/>
            </w:pPr>
          </w:p>
        </w:tc>
        <w:tc>
          <w:tcPr>
            <w:tcW w:w="1260" w:type="dxa"/>
            <w:gridSpan w:val="2"/>
            <w:tcBorders>
              <w:bottom w:val="single" w:sz="4" w:space="0" w:color="auto"/>
            </w:tcBorders>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2BE8DF31" w14:textId="77777777" w:rsidTr="009D09C6">
              <w:trPr>
                <w:trHeight w:val="170"/>
              </w:trPr>
              <w:tc>
                <w:tcPr>
                  <w:tcW w:w="425" w:type="dxa"/>
                </w:tcPr>
                <w:p w14:paraId="7CC6A3CC"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B86C2B7"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20A68AA2" w14:textId="77777777" w:rsidTr="009D09C6">
              <w:trPr>
                <w:trHeight w:val="225"/>
              </w:trPr>
              <w:tc>
                <w:tcPr>
                  <w:tcW w:w="425" w:type="dxa"/>
                </w:tcPr>
                <w:p w14:paraId="1FC72642"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36136215"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23A23F62" w14:textId="77777777" w:rsidR="002E5B30" w:rsidRDefault="002E5B30" w:rsidP="002E5B30">
            <w:pPr>
              <w:pStyle w:val="Level1"/>
            </w:pPr>
          </w:p>
        </w:tc>
        <w:tc>
          <w:tcPr>
            <w:tcW w:w="1432" w:type="dxa"/>
            <w:tcBorders>
              <w:bottom w:val="single" w:sz="4" w:space="0" w:color="auto"/>
            </w:tcBorders>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7DF4CCB0" w14:textId="77777777" w:rsidTr="009D09C6">
              <w:trPr>
                <w:trHeight w:val="170"/>
              </w:trPr>
              <w:tc>
                <w:tcPr>
                  <w:tcW w:w="425" w:type="dxa"/>
                </w:tcPr>
                <w:p w14:paraId="12F72536"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E5B41B7"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6E1D1EF7" w14:textId="77777777" w:rsidTr="009D09C6">
              <w:trPr>
                <w:trHeight w:val="225"/>
              </w:trPr>
              <w:tc>
                <w:tcPr>
                  <w:tcW w:w="425" w:type="dxa"/>
                </w:tcPr>
                <w:p w14:paraId="335D7985"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240BA747"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715B4CAD" w14:textId="77777777" w:rsidR="002E5B30" w:rsidRPr="000B2F0D" w:rsidRDefault="002E5B30" w:rsidP="002E5B30">
            <w:pPr>
              <w:pStyle w:val="Level1"/>
            </w:pPr>
          </w:p>
        </w:tc>
      </w:tr>
      <w:tr w:rsidR="008E359F" w14:paraId="1F2424E3" w14:textId="77777777" w:rsidTr="00992504">
        <w:trPr>
          <w:cantSplit/>
          <w:trHeight w:val="864"/>
        </w:trPr>
        <w:tc>
          <w:tcPr>
            <w:tcW w:w="10170" w:type="dxa"/>
            <w:gridSpan w:val="4"/>
            <w:tcBorders>
              <w:bottom w:val="single" w:sz="4" w:space="0" w:color="auto"/>
            </w:tcBorders>
          </w:tcPr>
          <w:p w14:paraId="5BBB4300" w14:textId="77777777" w:rsidR="00F86128" w:rsidRDefault="00F86128" w:rsidP="00F86128">
            <w:pPr>
              <w:pStyle w:val="Default"/>
              <w:jc w:val="both"/>
              <w:rPr>
                <w:sz w:val="23"/>
                <w:szCs w:val="23"/>
              </w:rPr>
            </w:pPr>
            <w:r>
              <w:rPr>
                <w:b/>
                <w:bCs/>
                <w:sz w:val="23"/>
                <w:szCs w:val="23"/>
              </w:rPr>
              <w:t xml:space="preserve">Provide Cross-Reference to Standards: </w:t>
            </w:r>
          </w:p>
          <w:p w14:paraId="3A064F7C" w14:textId="18A70F67" w:rsidR="008E359F" w:rsidRDefault="008E359F" w:rsidP="00FB1B4C">
            <w:pPr>
              <w:pStyle w:val="Level1"/>
              <w:rPr>
                <w:bCs/>
              </w:rPr>
            </w:pPr>
          </w:p>
        </w:tc>
      </w:tr>
    </w:tbl>
    <w:p w14:paraId="55FCA360" w14:textId="77777777" w:rsidR="00E725AF" w:rsidRDefault="00E725AF" w:rsidP="00FB1B4C">
      <w:pPr>
        <w:pStyle w:val="Level1"/>
      </w:pPr>
    </w:p>
    <w:p w14:paraId="48A7CDF7" w14:textId="5505CB36" w:rsidR="0020615B" w:rsidRDefault="00AE0AE0" w:rsidP="00FB1B4C">
      <w:pPr>
        <w:pStyle w:val="Level1"/>
      </w:pPr>
      <w:r>
        <w:t>2</w:t>
      </w:r>
      <w:r w:rsidR="0020615B">
        <w:t>.</w:t>
      </w:r>
    </w:p>
    <w:tbl>
      <w:tblPr>
        <w:tblW w:w="1017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7565"/>
        <w:gridCol w:w="1260"/>
        <w:gridCol w:w="1350"/>
      </w:tblGrid>
      <w:tr w:rsidR="00D81D74" w14:paraId="35F67C6A" w14:textId="77777777" w:rsidTr="002E5B30">
        <w:trPr>
          <w:trHeight w:val="314"/>
        </w:trPr>
        <w:tc>
          <w:tcPr>
            <w:tcW w:w="7565" w:type="dxa"/>
            <w:tcBorders>
              <w:bottom w:val="single" w:sz="4" w:space="0" w:color="auto"/>
            </w:tcBorders>
          </w:tcPr>
          <w:p w14:paraId="68954ABB" w14:textId="77777777" w:rsidR="00D81D74" w:rsidRPr="007303CA" w:rsidRDefault="00D81D74" w:rsidP="00914DB1">
            <w:pPr>
              <w:keepLines/>
              <w:ind w:left="5"/>
            </w:pPr>
          </w:p>
        </w:tc>
        <w:tc>
          <w:tcPr>
            <w:tcW w:w="1260" w:type="dxa"/>
            <w:tcBorders>
              <w:bottom w:val="single" w:sz="4" w:space="0" w:color="auto"/>
            </w:tcBorders>
            <w:vAlign w:val="center"/>
          </w:tcPr>
          <w:p w14:paraId="4260C525" w14:textId="77777777" w:rsidR="00D81D74" w:rsidRPr="002E5B30" w:rsidRDefault="00D81D74" w:rsidP="002E5B30">
            <w:pPr>
              <w:pStyle w:val="Level1"/>
              <w:jc w:val="center"/>
              <w:rPr>
                <w:b/>
              </w:rPr>
            </w:pPr>
            <w:r w:rsidRPr="002E5B30">
              <w:rPr>
                <w:b/>
              </w:rPr>
              <w:t>Grantee</w:t>
            </w:r>
          </w:p>
        </w:tc>
        <w:tc>
          <w:tcPr>
            <w:tcW w:w="1350" w:type="dxa"/>
            <w:tcBorders>
              <w:bottom w:val="single" w:sz="4" w:space="0" w:color="auto"/>
            </w:tcBorders>
            <w:vAlign w:val="center"/>
          </w:tcPr>
          <w:p w14:paraId="1577F4C9" w14:textId="77777777" w:rsidR="00D81D74" w:rsidRPr="002E5B30" w:rsidRDefault="00D81D74" w:rsidP="002E5B30">
            <w:pPr>
              <w:pStyle w:val="Level1"/>
              <w:jc w:val="center"/>
              <w:rPr>
                <w:b/>
              </w:rPr>
            </w:pPr>
            <w:r w:rsidRPr="002E5B30">
              <w:rPr>
                <w:b/>
              </w:rPr>
              <w:t>HUD</w:t>
            </w:r>
          </w:p>
        </w:tc>
      </w:tr>
      <w:tr w:rsidR="002E5B30" w14:paraId="45AA73C0" w14:textId="77777777" w:rsidTr="005B1AED">
        <w:trPr>
          <w:trHeight w:val="773"/>
        </w:trPr>
        <w:tc>
          <w:tcPr>
            <w:tcW w:w="7565" w:type="dxa"/>
            <w:tcBorders>
              <w:bottom w:val="single" w:sz="4" w:space="0" w:color="auto"/>
            </w:tcBorders>
          </w:tcPr>
          <w:p w14:paraId="5563ADF4" w14:textId="070E3704" w:rsidR="002E5B30" w:rsidRDefault="002E5B30" w:rsidP="002E49CE">
            <w:pPr>
              <w:keepLines/>
              <w:ind w:left="95"/>
            </w:pPr>
            <w:r w:rsidRPr="007303CA">
              <w:t xml:space="preserve">Does the </w:t>
            </w:r>
            <w:r>
              <w:t>Grantee</w:t>
            </w:r>
            <w:r w:rsidRPr="007303CA">
              <w:t xml:space="preserve"> </w:t>
            </w:r>
            <w:r>
              <w:t>have standards to maintain adequate</w:t>
            </w:r>
            <w:r w:rsidRPr="003D544E">
              <w:t xml:space="preserve"> control over all funds, property, and other assets</w:t>
            </w:r>
            <w:r>
              <w:t xml:space="preserve"> to ensure </w:t>
            </w:r>
            <w:r w:rsidRPr="003D544E">
              <w:t>they are used solely for authorized purposes?</w:t>
            </w:r>
            <w:r>
              <w:t xml:space="preserve"> </w:t>
            </w:r>
            <w:r w:rsidRPr="003D544E">
              <w:t xml:space="preserve"> </w:t>
            </w:r>
            <w:r w:rsidRPr="00733FD3">
              <w:t>See questions below that are related to internal controls.</w:t>
            </w:r>
            <w:r w:rsidRPr="003D544E">
              <w:t xml:space="preserve"> </w:t>
            </w:r>
            <w:r>
              <w:t>[2 CFR 200.302(b)(4)]</w:t>
            </w:r>
          </w:p>
          <w:p w14:paraId="154F06F4" w14:textId="77777777" w:rsidR="002E5B30" w:rsidRDefault="002E5B30" w:rsidP="002E5B30">
            <w:pPr>
              <w:pStyle w:val="Level1"/>
            </w:pPr>
          </w:p>
        </w:tc>
        <w:tc>
          <w:tcPr>
            <w:tcW w:w="1260" w:type="dxa"/>
            <w:tcBorders>
              <w:bottom w:val="single" w:sz="4" w:space="0" w:color="auto"/>
            </w:tcBorders>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132FFEE8" w14:textId="77777777" w:rsidTr="009D09C6">
              <w:trPr>
                <w:trHeight w:val="170"/>
              </w:trPr>
              <w:tc>
                <w:tcPr>
                  <w:tcW w:w="425" w:type="dxa"/>
                </w:tcPr>
                <w:p w14:paraId="0C8C5C1C"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FB6643A"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1F243884" w14:textId="77777777" w:rsidTr="009D09C6">
              <w:trPr>
                <w:trHeight w:val="225"/>
              </w:trPr>
              <w:tc>
                <w:tcPr>
                  <w:tcW w:w="425" w:type="dxa"/>
                </w:tcPr>
                <w:p w14:paraId="3352CB3F"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0A4BF5E0"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2C5D921E" w14:textId="77777777" w:rsidR="002E5B30" w:rsidRDefault="002E5B30" w:rsidP="002E5B30">
            <w:pPr>
              <w:pStyle w:val="Level1"/>
            </w:pPr>
          </w:p>
        </w:tc>
        <w:tc>
          <w:tcPr>
            <w:tcW w:w="1350" w:type="dxa"/>
            <w:tcBorders>
              <w:bottom w:val="single" w:sz="4" w:space="0" w:color="auto"/>
            </w:tcBorders>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4955A8" w:rsidRPr="003D5BA1" w14:paraId="55AE3B8A" w14:textId="77777777" w:rsidTr="009D09C6">
              <w:trPr>
                <w:trHeight w:val="170"/>
              </w:trPr>
              <w:tc>
                <w:tcPr>
                  <w:tcW w:w="425" w:type="dxa"/>
                </w:tcPr>
                <w:p w14:paraId="1300A79C"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B2AD807"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4955A8" w:rsidRPr="003D5BA1" w14:paraId="2179F53B" w14:textId="77777777" w:rsidTr="009D09C6">
              <w:trPr>
                <w:trHeight w:val="225"/>
              </w:trPr>
              <w:tc>
                <w:tcPr>
                  <w:tcW w:w="425" w:type="dxa"/>
                </w:tcPr>
                <w:p w14:paraId="182F036A"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5EA2AAA9" w14:textId="77777777" w:rsidR="004955A8" w:rsidRPr="003D5BA1" w:rsidRDefault="004955A8" w:rsidP="004955A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17D79CE3" w14:textId="77777777" w:rsidR="002E5B30" w:rsidRPr="000B2F0D" w:rsidRDefault="002E5B30" w:rsidP="002E5B30">
            <w:pPr>
              <w:pStyle w:val="Level1"/>
            </w:pPr>
          </w:p>
        </w:tc>
      </w:tr>
      <w:tr w:rsidR="00D81D74" w14:paraId="341E9218" w14:textId="77777777" w:rsidTr="00B169E5">
        <w:trPr>
          <w:cantSplit/>
        </w:trPr>
        <w:tc>
          <w:tcPr>
            <w:tcW w:w="10175" w:type="dxa"/>
            <w:gridSpan w:val="3"/>
            <w:tcBorders>
              <w:bottom w:val="single" w:sz="4" w:space="0" w:color="auto"/>
            </w:tcBorders>
          </w:tcPr>
          <w:p w14:paraId="37276AF0" w14:textId="77777777" w:rsidR="00D81D74" w:rsidRDefault="00D81D74" w:rsidP="00F86128">
            <w:pPr>
              <w:pStyle w:val="Default"/>
              <w:jc w:val="both"/>
              <w:rPr>
                <w:sz w:val="23"/>
                <w:szCs w:val="23"/>
              </w:rPr>
            </w:pPr>
            <w:r>
              <w:rPr>
                <w:b/>
                <w:bCs/>
                <w:sz w:val="23"/>
                <w:szCs w:val="23"/>
              </w:rPr>
              <w:t xml:space="preserve">Provide Cross-Reference to Standards: </w:t>
            </w:r>
          </w:p>
          <w:p w14:paraId="7E3E3906" w14:textId="03B02C7B" w:rsidR="00D81D74" w:rsidRDefault="00D81D74" w:rsidP="00FB1B4C">
            <w:pPr>
              <w:pStyle w:val="Level1"/>
              <w:rPr>
                <w:bCs/>
              </w:rPr>
            </w:pPr>
          </w:p>
        </w:tc>
      </w:tr>
    </w:tbl>
    <w:p w14:paraId="48997C3F" w14:textId="77777777" w:rsidR="004875E7" w:rsidRPr="001E28B3" w:rsidRDefault="004875E7" w:rsidP="00FD23B7">
      <w:pPr>
        <w:pStyle w:val="Heading2"/>
        <w:keepNext w:val="0"/>
        <w:pageBreakBefore/>
      </w:pPr>
      <w:r w:rsidRPr="001E28B3">
        <w:lastRenderedPageBreak/>
        <w:t xml:space="preserve">PART </w:t>
      </w:r>
      <w:r w:rsidR="005F7C33" w:rsidRPr="001E28B3">
        <w:t xml:space="preserve">B. </w:t>
      </w:r>
      <w:r w:rsidRPr="00914DB1">
        <w:t>INTERNAL CONTROLS:</w:t>
      </w:r>
      <w:r w:rsidRPr="001E28B3">
        <w:t xml:space="preserve">  </w:t>
      </w:r>
    </w:p>
    <w:p w14:paraId="43406543" w14:textId="0B38E6B0" w:rsidR="003A6C32" w:rsidRPr="00C74177" w:rsidRDefault="003A6C32" w:rsidP="00FB1B4C">
      <w:pPr>
        <w:pStyle w:val="Level1"/>
      </w:pPr>
      <w:r w:rsidRPr="00C74177">
        <w:t xml:space="preserve">The </w:t>
      </w:r>
      <w:r w:rsidR="001703E4">
        <w:t>Grantee</w:t>
      </w:r>
      <w:r>
        <w:t xml:space="preserve"> </w:t>
      </w:r>
      <w:r w:rsidRPr="00C74177">
        <w:t>must</w:t>
      </w:r>
      <w:r>
        <w:t xml:space="preserve"> e</w:t>
      </w:r>
      <w:r w:rsidRPr="00C74177">
        <w:t>stablish and maintain effective internal control</w:t>
      </w:r>
      <w:r w:rsidR="00916B0A">
        <w:t>s</w:t>
      </w:r>
      <w:r w:rsidRPr="00C74177">
        <w:t xml:space="preserve"> over the Federal award that provides reasonable assurance that the </w:t>
      </w:r>
      <w:r w:rsidR="001703E4">
        <w:t>Grantee</w:t>
      </w:r>
      <w:r w:rsidRPr="00C74177">
        <w:t xml:space="preserve"> is </w:t>
      </w:r>
      <w:r w:rsidR="00916B0A">
        <w:t>able to manage</w:t>
      </w:r>
      <w:r w:rsidR="00916B0A" w:rsidRPr="00C74177">
        <w:t xml:space="preserve"> </w:t>
      </w:r>
      <w:r w:rsidRPr="00C74177">
        <w:t xml:space="preserve">the Federal award in compliance with </w:t>
      </w:r>
      <w:r w:rsidR="002123C3">
        <w:t>this part</w:t>
      </w:r>
      <w:r w:rsidRPr="00C74177">
        <w:t xml:space="preserve">. </w:t>
      </w:r>
      <w:r>
        <w:t xml:space="preserve"> </w:t>
      </w:r>
      <w:r w:rsidRPr="00C74177">
        <w:t xml:space="preserve">These internal controls should be in compliance with guidance in “Standards for Internal Control in the Federal Government” issued by the Comptroller General of the United States </w:t>
      </w:r>
      <w:r>
        <w:t xml:space="preserve">(known as the "Green Book") </w:t>
      </w:r>
      <w:r w:rsidRPr="00C74177">
        <w:t>or the “Internal Control Integrated Framework”, issued by the Committee of Sponsoring Organizations of the Treadway Commission (COSO).</w:t>
      </w:r>
    </w:p>
    <w:p w14:paraId="18799628" w14:textId="77777777" w:rsidR="002A2F77" w:rsidRDefault="002A2F77" w:rsidP="00FB1B4C">
      <w:pPr>
        <w:pStyle w:val="Level1"/>
      </w:pPr>
    </w:p>
    <w:p w14:paraId="0B8235B4" w14:textId="1D1306D4" w:rsidR="002438CB" w:rsidRDefault="00934CD9" w:rsidP="004278E1">
      <w:pPr>
        <w:pStyle w:val="Level1"/>
      </w:pPr>
      <w:r>
        <w:t xml:space="preserve">The </w:t>
      </w:r>
      <w:r w:rsidR="002A4819">
        <w:t xml:space="preserve">definitions of internal control in </w:t>
      </w:r>
      <w:r>
        <w:t xml:space="preserve">these documents are </w:t>
      </w:r>
      <w:r w:rsidR="002A4819">
        <w:t>intentionally</w:t>
      </w:r>
      <w:r>
        <w:t xml:space="preserve"> broad.  </w:t>
      </w:r>
      <w:r w:rsidR="002A4819">
        <w:t xml:space="preserve">The evaluation of the effectiveness of the </w:t>
      </w:r>
      <w:r w:rsidR="001703E4">
        <w:t>Grantee</w:t>
      </w:r>
      <w:r w:rsidR="00337A20">
        <w:t xml:space="preserve">'s </w:t>
      </w:r>
      <w:r w:rsidR="002A4819">
        <w:t xml:space="preserve">internal control system likewise </w:t>
      </w:r>
      <w:r w:rsidR="0001436F">
        <w:t>must cover a broad range of considerations</w:t>
      </w:r>
      <w:r w:rsidR="00B63FB3">
        <w:t xml:space="preserve"> </w:t>
      </w:r>
      <w:r w:rsidR="0001436F">
        <w:t xml:space="preserve">(e.g., procurement, cost principles,).  </w:t>
      </w:r>
      <w:r w:rsidR="00244C6B" w:rsidRPr="00244C6B">
        <w:t xml:space="preserve">Further, the audit requirements in </w:t>
      </w:r>
      <w:r w:rsidR="00B63FB3">
        <w:t xml:space="preserve">2 CFR part 200, </w:t>
      </w:r>
      <w:r w:rsidR="00244C6B" w:rsidRPr="00244C6B">
        <w:t>Subpart F include procedures to evaluate the auditee's internal control system.</w:t>
      </w:r>
      <w:r w:rsidR="00244C6B">
        <w:t xml:space="preserve">  </w:t>
      </w:r>
      <w:r w:rsidR="00244C6B" w:rsidRPr="00244C6B">
        <w:t>Therefore, the questions below are limited</w:t>
      </w:r>
      <w:r w:rsidR="00B63FB3">
        <w:t xml:space="preserve"> in scope</w:t>
      </w:r>
      <w:r w:rsidR="00244C6B" w:rsidRPr="00244C6B">
        <w:t>.</w:t>
      </w:r>
      <w:r w:rsidR="00244C6B">
        <w:t xml:space="preserve">  However, the </w:t>
      </w:r>
      <w:r w:rsidR="00733FD3">
        <w:t xml:space="preserve">HUD </w:t>
      </w:r>
      <w:r w:rsidR="00244C6B">
        <w:t>reviewer should take these considerations into account</w:t>
      </w:r>
      <w:r w:rsidR="006B1ACB">
        <w:t>, together with the questions below,</w:t>
      </w:r>
      <w:r w:rsidR="00244C6B">
        <w:t xml:space="preserve"> in making an overall assessment of the adequacy of the </w:t>
      </w:r>
      <w:r w:rsidR="002737E4">
        <w:t>Grantee</w:t>
      </w:r>
      <w:r w:rsidR="00244C6B">
        <w:t>’s internal controls.</w:t>
      </w:r>
    </w:p>
    <w:p w14:paraId="1D530492" w14:textId="77777777" w:rsidR="002438CB" w:rsidRDefault="002438CB"/>
    <w:p w14:paraId="14E32823" w14:textId="7DF9C2A9" w:rsidR="00067E01" w:rsidRDefault="00AE0AE0" w:rsidP="00713AC7">
      <w:pPr>
        <w:keepNext/>
      </w:pPr>
      <w:r>
        <w:t>3</w:t>
      </w:r>
      <w:r w:rsidR="00374EAB" w:rsidRPr="00AA6D1D">
        <w:t>.</w:t>
      </w:r>
    </w:p>
    <w:tbl>
      <w:tblPr>
        <w:tblW w:w="9635" w:type="dxa"/>
        <w:tblInd w:w="360" w:type="dxa"/>
        <w:tblCellMar>
          <w:left w:w="0" w:type="dxa"/>
          <w:right w:w="0" w:type="dxa"/>
        </w:tblCellMar>
        <w:tblLook w:val="0000" w:firstRow="0" w:lastRow="0" w:firstColumn="0" w:lastColumn="0" w:noHBand="0" w:noVBand="0"/>
      </w:tblPr>
      <w:tblGrid>
        <w:gridCol w:w="6665"/>
        <w:gridCol w:w="1469"/>
        <w:gridCol w:w="196"/>
        <w:gridCol w:w="1305"/>
      </w:tblGrid>
      <w:tr w:rsidR="002E3584" w:rsidRPr="00702EF5" w14:paraId="25BE642E" w14:textId="77777777" w:rsidTr="00067E01">
        <w:trPr>
          <w:trHeight w:val="332"/>
        </w:trPr>
        <w:tc>
          <w:tcPr>
            <w:tcW w:w="6665" w:type="dxa"/>
            <w:tcBorders>
              <w:top w:val="single" w:sz="4" w:space="0" w:color="auto"/>
              <w:left w:val="single" w:sz="4" w:space="0" w:color="auto"/>
              <w:bottom w:val="single" w:sz="4" w:space="0" w:color="auto"/>
              <w:right w:val="single" w:sz="4" w:space="0" w:color="auto"/>
            </w:tcBorders>
          </w:tcPr>
          <w:p w14:paraId="69878B0C" w14:textId="77777777" w:rsidR="002E3584" w:rsidRDefault="002E3584" w:rsidP="00FB1B4C">
            <w:pPr>
              <w:pStyle w:val="Level1"/>
            </w:pPr>
          </w:p>
        </w:tc>
        <w:tc>
          <w:tcPr>
            <w:tcW w:w="1665" w:type="dxa"/>
            <w:gridSpan w:val="2"/>
            <w:tcBorders>
              <w:top w:val="single" w:sz="4" w:space="0" w:color="auto"/>
              <w:left w:val="single" w:sz="4" w:space="0" w:color="auto"/>
              <w:bottom w:val="single" w:sz="4" w:space="0" w:color="auto"/>
              <w:right w:val="single" w:sz="4" w:space="0" w:color="auto"/>
            </w:tcBorders>
          </w:tcPr>
          <w:p w14:paraId="0FEE3E61" w14:textId="77777777" w:rsidR="002E3584" w:rsidRPr="002E5B30" w:rsidRDefault="002E3584" w:rsidP="00FB1B4C">
            <w:pPr>
              <w:pStyle w:val="Level1"/>
              <w:rPr>
                <w:b/>
              </w:rPr>
            </w:pPr>
            <w:r w:rsidRPr="002E5B30">
              <w:rPr>
                <w:b/>
              </w:rPr>
              <w:t>Grantee</w:t>
            </w:r>
          </w:p>
        </w:tc>
        <w:tc>
          <w:tcPr>
            <w:tcW w:w="1305" w:type="dxa"/>
            <w:tcBorders>
              <w:top w:val="single" w:sz="4" w:space="0" w:color="auto"/>
              <w:left w:val="single" w:sz="4" w:space="0" w:color="auto"/>
              <w:bottom w:val="single" w:sz="4" w:space="0" w:color="auto"/>
              <w:right w:val="single" w:sz="4" w:space="0" w:color="auto"/>
            </w:tcBorders>
          </w:tcPr>
          <w:p w14:paraId="41DBBBBF" w14:textId="77777777" w:rsidR="002E3584" w:rsidRPr="002E5B30" w:rsidRDefault="002E3584" w:rsidP="004278E1">
            <w:pPr>
              <w:pStyle w:val="Level1"/>
              <w:rPr>
                <w:b/>
              </w:rPr>
            </w:pPr>
            <w:r w:rsidRPr="002E5B30">
              <w:rPr>
                <w:b/>
              </w:rPr>
              <w:t>HUD</w:t>
            </w:r>
          </w:p>
        </w:tc>
      </w:tr>
      <w:tr w:rsidR="009D09C6" w14:paraId="5BE9B656" w14:textId="77777777" w:rsidTr="00487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6665" w:type="dxa"/>
            <w:tcBorders>
              <w:bottom w:val="single" w:sz="4" w:space="0" w:color="auto"/>
            </w:tcBorders>
          </w:tcPr>
          <w:p w14:paraId="6C154174" w14:textId="5977807F" w:rsidR="009D09C6" w:rsidRDefault="009D09C6" w:rsidP="002E49CE">
            <w:pPr>
              <w:keepLines/>
              <w:ind w:left="95"/>
            </w:pPr>
            <w:r>
              <w:t>a</w:t>
            </w:r>
            <w:r w:rsidRPr="00897B81">
              <w:t xml:space="preserve">) </w:t>
            </w:r>
            <w:r>
              <w:t xml:space="preserve"> </w:t>
            </w:r>
            <w:r w:rsidRPr="007303CA">
              <w:t xml:space="preserve">Does the </w:t>
            </w:r>
            <w:r>
              <w:t>Grantee</w:t>
            </w:r>
            <w:r w:rsidRPr="007303CA">
              <w:t xml:space="preserve"> </w:t>
            </w:r>
            <w:r>
              <w:t>have standards to</w:t>
            </w:r>
            <w:r w:rsidRPr="00897B81">
              <w:t xml:space="preserve"> perform a self-assessment of its internal control system? [2 CFR 200.303(a)]</w:t>
            </w:r>
          </w:p>
          <w:p w14:paraId="2DB2DE52" w14:textId="77777777" w:rsidR="009D09C6" w:rsidRPr="00897B81" w:rsidRDefault="009D09C6" w:rsidP="009D09C6">
            <w:pPr>
              <w:keepLines/>
              <w:ind w:left="185"/>
            </w:pPr>
          </w:p>
        </w:tc>
        <w:tc>
          <w:tcPr>
            <w:tcW w:w="1665" w:type="dxa"/>
            <w:gridSpan w:val="2"/>
            <w:tcBorders>
              <w:bottom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9D09C6" w:rsidRPr="003D5BA1" w14:paraId="62675856" w14:textId="77777777" w:rsidTr="009D09C6">
              <w:trPr>
                <w:trHeight w:val="170"/>
              </w:trPr>
              <w:tc>
                <w:tcPr>
                  <w:tcW w:w="425" w:type="dxa"/>
                </w:tcPr>
                <w:p w14:paraId="63AF8AE8"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070CCA2"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9D09C6" w:rsidRPr="003D5BA1" w14:paraId="7C7E4DE0" w14:textId="77777777" w:rsidTr="009D09C6">
              <w:trPr>
                <w:trHeight w:val="225"/>
              </w:trPr>
              <w:tc>
                <w:tcPr>
                  <w:tcW w:w="425" w:type="dxa"/>
                </w:tcPr>
                <w:p w14:paraId="31B4D441"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013F8281"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17E3D117" w14:textId="77777777" w:rsidR="009D09C6" w:rsidRPr="000B2F0D" w:rsidRDefault="009D09C6" w:rsidP="009D09C6">
            <w:pPr>
              <w:keepLines/>
            </w:pPr>
          </w:p>
        </w:tc>
        <w:tc>
          <w:tcPr>
            <w:tcW w:w="1305" w:type="dxa"/>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9D09C6" w:rsidRPr="003D5BA1" w14:paraId="27D06A9C" w14:textId="77777777" w:rsidTr="009D09C6">
              <w:trPr>
                <w:trHeight w:val="170"/>
              </w:trPr>
              <w:tc>
                <w:tcPr>
                  <w:tcW w:w="425" w:type="dxa"/>
                </w:tcPr>
                <w:p w14:paraId="147E815E"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4359CE2"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9D09C6" w:rsidRPr="003D5BA1" w14:paraId="3C7E595B" w14:textId="77777777" w:rsidTr="009D09C6">
              <w:trPr>
                <w:trHeight w:val="225"/>
              </w:trPr>
              <w:tc>
                <w:tcPr>
                  <w:tcW w:w="425" w:type="dxa"/>
                </w:tcPr>
                <w:p w14:paraId="0196BAB7"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0E85C25E"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332CE213" w14:textId="77777777" w:rsidR="009D09C6" w:rsidRPr="000B2F0D" w:rsidRDefault="009D09C6" w:rsidP="009D09C6">
            <w:pPr>
              <w:keepLines/>
            </w:pPr>
          </w:p>
        </w:tc>
      </w:tr>
      <w:tr w:rsidR="00DF785C" w14:paraId="182AFEB0" w14:textId="77777777" w:rsidTr="00EC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9635" w:type="dxa"/>
            <w:gridSpan w:val="4"/>
            <w:tcBorders>
              <w:bottom w:val="single" w:sz="4" w:space="0" w:color="auto"/>
            </w:tcBorders>
          </w:tcPr>
          <w:p w14:paraId="3004ED5D" w14:textId="77777777" w:rsidR="00DF785C" w:rsidRDefault="00DF785C" w:rsidP="00DF785C">
            <w:pPr>
              <w:pStyle w:val="Default"/>
              <w:jc w:val="both"/>
              <w:rPr>
                <w:sz w:val="23"/>
                <w:szCs w:val="23"/>
              </w:rPr>
            </w:pPr>
            <w:r>
              <w:rPr>
                <w:b/>
                <w:bCs/>
                <w:sz w:val="23"/>
                <w:szCs w:val="23"/>
              </w:rPr>
              <w:t xml:space="preserve">Provide Cross-Reference to Standards: </w:t>
            </w:r>
          </w:p>
          <w:p w14:paraId="4812E6BF" w14:textId="77777777" w:rsidR="00DF785C" w:rsidRPr="00897B81" w:rsidRDefault="00DF785C" w:rsidP="00914DB1">
            <w:pPr>
              <w:keepLines/>
            </w:pPr>
          </w:p>
        </w:tc>
      </w:tr>
      <w:tr w:rsidR="009D09C6" w14:paraId="64F5F7B3" w14:textId="77777777" w:rsidTr="00713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3"/>
        </w:trPr>
        <w:tc>
          <w:tcPr>
            <w:tcW w:w="6665" w:type="dxa"/>
          </w:tcPr>
          <w:p w14:paraId="067CFADA" w14:textId="12CC2E86" w:rsidR="009D09C6" w:rsidRDefault="009D09C6" w:rsidP="005768DA">
            <w:pPr>
              <w:keepLines/>
              <w:ind w:left="95"/>
            </w:pPr>
            <w:r>
              <w:t>b</w:t>
            </w:r>
            <w:r w:rsidRPr="00897B81">
              <w:t>)</w:t>
            </w:r>
            <w:r>
              <w:t xml:space="preserve"> </w:t>
            </w:r>
            <w:r w:rsidRPr="00897B81">
              <w:t xml:space="preserve"> </w:t>
            </w:r>
            <w:r w:rsidRPr="007303CA">
              <w:t xml:space="preserve">Does the </w:t>
            </w:r>
            <w:r>
              <w:t>Grantee</w:t>
            </w:r>
            <w:r w:rsidRPr="007303CA">
              <w:t xml:space="preserve"> </w:t>
            </w:r>
            <w:r>
              <w:t>have standards to</w:t>
            </w:r>
            <w:r w:rsidRPr="00897B81">
              <w:t xml:space="preserve"> take reasonable measures to safeguard protected personally identifiable information (PII) and other information that HUD or a pass-through entity designates as sensitive, or the </w:t>
            </w:r>
            <w:r>
              <w:t>Grantee</w:t>
            </w:r>
            <w:r w:rsidRPr="00897B81">
              <w:t xml:space="preserve"> considers sensitive, consistent with applicable Federal, state, local, and tribal laws regarding privacy and obligations of confidentiality?  </w:t>
            </w:r>
            <w:r>
              <w:t>(HUD shall verify that</w:t>
            </w:r>
            <w:r w:rsidRPr="00897B81">
              <w:t xml:space="preserve"> the </w:t>
            </w:r>
            <w:r>
              <w:t xml:space="preserve">Grantee has a </w:t>
            </w:r>
            <w:r w:rsidRPr="00897B81">
              <w:t xml:space="preserve">written policy </w:t>
            </w:r>
            <w:r>
              <w:t>for p</w:t>
            </w:r>
            <w:r w:rsidRPr="00897B81">
              <w:t xml:space="preserve">rotecting PII and other </w:t>
            </w:r>
            <w:r>
              <w:t>safeguard measures</w:t>
            </w:r>
            <w:r w:rsidRPr="00897B81">
              <w:t>.</w:t>
            </w:r>
            <w:r>
              <w:t>)</w:t>
            </w:r>
            <w:r w:rsidR="005768DA">
              <w:t xml:space="preserve">. </w:t>
            </w:r>
            <w:r>
              <w:t>[2 CFR 200.303(e)]</w:t>
            </w:r>
          </w:p>
          <w:p w14:paraId="7EDDE3E0" w14:textId="77777777" w:rsidR="009D09C6" w:rsidRDefault="009D09C6" w:rsidP="009D09C6">
            <w:pPr>
              <w:keepLines/>
              <w:ind w:left="185"/>
            </w:pPr>
          </w:p>
        </w:tc>
        <w:tc>
          <w:tcPr>
            <w:tcW w:w="1665" w:type="dxa"/>
            <w:gridSpan w:val="2"/>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9D09C6" w:rsidRPr="003D5BA1" w14:paraId="5517C101" w14:textId="77777777" w:rsidTr="009D09C6">
              <w:trPr>
                <w:trHeight w:val="170"/>
              </w:trPr>
              <w:tc>
                <w:tcPr>
                  <w:tcW w:w="425" w:type="dxa"/>
                </w:tcPr>
                <w:p w14:paraId="3A63FE51"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9203ED9"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9D09C6" w:rsidRPr="003D5BA1" w14:paraId="1229F272" w14:textId="77777777" w:rsidTr="009D09C6">
              <w:trPr>
                <w:trHeight w:val="225"/>
              </w:trPr>
              <w:tc>
                <w:tcPr>
                  <w:tcW w:w="425" w:type="dxa"/>
                </w:tcPr>
                <w:p w14:paraId="0B5429B8"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36D12FF7"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4554C39D" w14:textId="77777777" w:rsidR="009D09C6" w:rsidRPr="000B2F0D" w:rsidRDefault="009D09C6" w:rsidP="009D09C6">
            <w:pPr>
              <w:keepLines/>
            </w:pPr>
          </w:p>
        </w:tc>
        <w:tc>
          <w:tcPr>
            <w:tcW w:w="1305" w:type="dxa"/>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9D09C6" w:rsidRPr="003D5BA1" w14:paraId="67BAD3AB" w14:textId="77777777" w:rsidTr="009D09C6">
              <w:trPr>
                <w:trHeight w:val="170"/>
              </w:trPr>
              <w:tc>
                <w:tcPr>
                  <w:tcW w:w="425" w:type="dxa"/>
                </w:tcPr>
                <w:p w14:paraId="6E46BF7A"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B2C90C6"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9D09C6" w:rsidRPr="003D5BA1" w14:paraId="64DB8AC5" w14:textId="77777777" w:rsidTr="009D09C6">
              <w:trPr>
                <w:trHeight w:val="225"/>
              </w:trPr>
              <w:tc>
                <w:tcPr>
                  <w:tcW w:w="425" w:type="dxa"/>
                </w:tcPr>
                <w:p w14:paraId="05573BDD"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7EA0409C"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4814E730" w14:textId="77777777" w:rsidR="009D09C6" w:rsidRPr="000B2F0D" w:rsidRDefault="009D09C6" w:rsidP="009D09C6">
            <w:pPr>
              <w:keepLines/>
            </w:pPr>
          </w:p>
        </w:tc>
      </w:tr>
      <w:tr w:rsidR="00DF785C" w14:paraId="069176D8" w14:textId="77777777" w:rsidTr="00EC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3"/>
        </w:trPr>
        <w:tc>
          <w:tcPr>
            <w:tcW w:w="9635" w:type="dxa"/>
            <w:gridSpan w:val="4"/>
            <w:tcBorders>
              <w:bottom w:val="single" w:sz="4" w:space="0" w:color="auto"/>
            </w:tcBorders>
          </w:tcPr>
          <w:p w14:paraId="4B2C7102" w14:textId="77777777" w:rsidR="00DF785C" w:rsidRDefault="00DF785C" w:rsidP="00DF785C">
            <w:pPr>
              <w:pStyle w:val="Default"/>
              <w:jc w:val="both"/>
              <w:rPr>
                <w:sz w:val="23"/>
                <w:szCs w:val="23"/>
              </w:rPr>
            </w:pPr>
            <w:r>
              <w:rPr>
                <w:b/>
                <w:bCs/>
                <w:sz w:val="23"/>
                <w:szCs w:val="23"/>
              </w:rPr>
              <w:t xml:space="preserve">Provide Cross-Reference to Standards: </w:t>
            </w:r>
          </w:p>
          <w:p w14:paraId="02F8318C" w14:textId="77777777" w:rsidR="00DF785C" w:rsidRPr="00897B81" w:rsidRDefault="00DF785C" w:rsidP="00914DB1">
            <w:pPr>
              <w:keepLines/>
            </w:pPr>
          </w:p>
        </w:tc>
      </w:tr>
      <w:tr w:rsidR="009D09C6" w14:paraId="4B9E34DD" w14:textId="77777777" w:rsidTr="00713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6665" w:type="dxa"/>
          </w:tcPr>
          <w:p w14:paraId="5A4E7151" w14:textId="52682141" w:rsidR="009D09C6" w:rsidRDefault="009D09C6" w:rsidP="009D09C6">
            <w:pPr>
              <w:keepLines/>
              <w:ind w:left="95"/>
            </w:pPr>
            <w:r w:rsidRPr="00687140">
              <w:t>c)</w:t>
            </w:r>
            <w:r w:rsidRPr="002438CB">
              <w:t xml:space="preserve">  Does the Grantee have the ability to submit an organization chart that sets forth the actual lines of responsibility for the </w:t>
            </w:r>
            <w:r>
              <w:t>CDBG-DR</w:t>
            </w:r>
            <w:r w:rsidRPr="002438CB">
              <w:t xml:space="preserve"> award?</w:t>
            </w:r>
          </w:p>
          <w:p w14:paraId="1588EBAE" w14:textId="77777777" w:rsidR="009D09C6" w:rsidRPr="002438CB" w:rsidRDefault="009D09C6" w:rsidP="009D09C6">
            <w:pPr>
              <w:keepLines/>
              <w:ind w:left="95"/>
            </w:pPr>
          </w:p>
        </w:tc>
        <w:tc>
          <w:tcPr>
            <w:tcW w:w="1469" w:type="dxa"/>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9D09C6" w:rsidRPr="003D5BA1" w14:paraId="7C732141" w14:textId="77777777" w:rsidTr="009D09C6">
              <w:trPr>
                <w:trHeight w:val="170"/>
              </w:trPr>
              <w:tc>
                <w:tcPr>
                  <w:tcW w:w="425" w:type="dxa"/>
                </w:tcPr>
                <w:p w14:paraId="2540CB8B"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1CD4F97"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9D09C6" w:rsidRPr="003D5BA1" w14:paraId="1E5A2E6B" w14:textId="77777777" w:rsidTr="009D09C6">
              <w:trPr>
                <w:trHeight w:val="225"/>
              </w:trPr>
              <w:tc>
                <w:tcPr>
                  <w:tcW w:w="425" w:type="dxa"/>
                </w:tcPr>
                <w:p w14:paraId="67CFACCD"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25252DC9"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54F63DCB" w14:textId="77777777" w:rsidR="009D09C6" w:rsidRPr="000B2F0D" w:rsidRDefault="009D09C6" w:rsidP="009D09C6">
            <w:pPr>
              <w:pStyle w:val="Level1"/>
            </w:pPr>
          </w:p>
        </w:tc>
        <w:tc>
          <w:tcPr>
            <w:tcW w:w="1501" w:type="dxa"/>
            <w:gridSpan w:val="2"/>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9D09C6" w:rsidRPr="003D5BA1" w14:paraId="2E3884FD" w14:textId="77777777" w:rsidTr="009D09C6">
              <w:trPr>
                <w:trHeight w:val="170"/>
              </w:trPr>
              <w:tc>
                <w:tcPr>
                  <w:tcW w:w="425" w:type="dxa"/>
                </w:tcPr>
                <w:p w14:paraId="04B393C5"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8389852"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9D09C6" w:rsidRPr="003D5BA1" w14:paraId="61632790" w14:textId="77777777" w:rsidTr="009D09C6">
              <w:trPr>
                <w:trHeight w:val="225"/>
              </w:trPr>
              <w:tc>
                <w:tcPr>
                  <w:tcW w:w="425" w:type="dxa"/>
                </w:tcPr>
                <w:p w14:paraId="4952B9D9"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05B08ECE" w14:textId="77777777" w:rsidR="009D09C6" w:rsidRPr="003D5BA1" w:rsidRDefault="009D09C6" w:rsidP="009D09C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49F3AC3" w14:textId="77777777" w:rsidR="009D09C6" w:rsidRPr="000B2F0D" w:rsidRDefault="009D09C6" w:rsidP="009D09C6">
            <w:pPr>
              <w:pStyle w:val="Level1"/>
            </w:pPr>
          </w:p>
        </w:tc>
      </w:tr>
      <w:tr w:rsidR="00DF785C" w14:paraId="08B98ECD" w14:textId="77777777" w:rsidTr="00EC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9635" w:type="dxa"/>
            <w:gridSpan w:val="4"/>
            <w:tcBorders>
              <w:bottom w:val="single" w:sz="4" w:space="0" w:color="auto"/>
            </w:tcBorders>
          </w:tcPr>
          <w:p w14:paraId="0F5EDCF4" w14:textId="77777777" w:rsidR="00DF785C" w:rsidRDefault="001B20FA" w:rsidP="00DF785C">
            <w:pPr>
              <w:pStyle w:val="Default"/>
              <w:jc w:val="both"/>
              <w:rPr>
                <w:sz w:val="23"/>
                <w:szCs w:val="23"/>
              </w:rPr>
            </w:pPr>
            <w:r w:rsidRPr="001B20FA">
              <w:rPr>
                <w:b/>
                <w:bCs/>
                <w:sz w:val="23"/>
                <w:szCs w:val="23"/>
              </w:rPr>
              <w:t>Describe Basis for Conclusion:</w:t>
            </w:r>
            <w:r w:rsidR="00DF785C">
              <w:rPr>
                <w:b/>
                <w:bCs/>
                <w:sz w:val="23"/>
                <w:szCs w:val="23"/>
              </w:rPr>
              <w:t xml:space="preserve"> </w:t>
            </w:r>
          </w:p>
          <w:p w14:paraId="454F27E0" w14:textId="77777777" w:rsidR="00DF785C" w:rsidRPr="000B2F0D" w:rsidRDefault="00DF785C" w:rsidP="00FB1B4C">
            <w:pPr>
              <w:pStyle w:val="Level1"/>
            </w:pPr>
          </w:p>
        </w:tc>
      </w:tr>
      <w:tr w:rsidR="00F221E6" w:rsidRPr="00DC6B88" w14:paraId="6FCFE9CD" w14:textId="77777777" w:rsidTr="00D81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6665" w:type="dxa"/>
            <w:tcBorders>
              <w:bottom w:val="single" w:sz="4" w:space="0" w:color="auto"/>
            </w:tcBorders>
          </w:tcPr>
          <w:p w14:paraId="51A7FA74" w14:textId="77777777" w:rsidR="00F221E6" w:rsidRDefault="00F221E6" w:rsidP="00F221E6">
            <w:pPr>
              <w:keepLines/>
              <w:ind w:left="95"/>
            </w:pPr>
            <w:r>
              <w:t>d) Does the Grantee have standards to ensure duties and responsibilities are segregated (to the extent practicable) so that no one individual has complete authority over a financial transaction?  (For example, the Grantee's procedures preclude one person from issuing purchase orders, receiving merchandise, and approving payment vouchers.)</w:t>
            </w:r>
          </w:p>
        </w:tc>
        <w:tc>
          <w:tcPr>
            <w:tcW w:w="1665" w:type="dxa"/>
            <w:gridSpan w:val="2"/>
            <w:tcBorders>
              <w:bottom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65BB2BB6" w14:textId="77777777" w:rsidTr="00332D97">
              <w:trPr>
                <w:trHeight w:val="170"/>
              </w:trPr>
              <w:tc>
                <w:tcPr>
                  <w:tcW w:w="425" w:type="dxa"/>
                </w:tcPr>
                <w:p w14:paraId="1037BCDC"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554EAA9"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332D4E3E" w14:textId="77777777" w:rsidTr="00332D97">
              <w:trPr>
                <w:trHeight w:val="225"/>
              </w:trPr>
              <w:tc>
                <w:tcPr>
                  <w:tcW w:w="425" w:type="dxa"/>
                </w:tcPr>
                <w:p w14:paraId="5888C88C"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2827E20"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77B2C707" w14:textId="77777777" w:rsidR="00F221E6" w:rsidRPr="000B2F0D" w:rsidRDefault="00F221E6" w:rsidP="00F221E6">
            <w:pPr>
              <w:pStyle w:val="Level1"/>
            </w:pPr>
          </w:p>
        </w:tc>
        <w:tc>
          <w:tcPr>
            <w:tcW w:w="1305" w:type="dxa"/>
            <w:tcBorders>
              <w:bottom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72D81DEB" w14:textId="77777777" w:rsidTr="00332D97">
              <w:trPr>
                <w:trHeight w:val="170"/>
              </w:trPr>
              <w:tc>
                <w:tcPr>
                  <w:tcW w:w="425" w:type="dxa"/>
                </w:tcPr>
                <w:p w14:paraId="6C1F7856"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E5876F4"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3D1B8A93" w14:textId="77777777" w:rsidTr="00332D97">
              <w:trPr>
                <w:trHeight w:val="225"/>
              </w:trPr>
              <w:tc>
                <w:tcPr>
                  <w:tcW w:w="425" w:type="dxa"/>
                </w:tcPr>
                <w:p w14:paraId="6800B1CF"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7DB252B3"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4ED58158" w14:textId="77777777" w:rsidR="00F221E6" w:rsidRPr="000B2F0D" w:rsidRDefault="00F221E6" w:rsidP="00F221E6">
            <w:pPr>
              <w:pStyle w:val="Level1"/>
            </w:pPr>
          </w:p>
        </w:tc>
      </w:tr>
      <w:tr w:rsidR="00DC6B88" w14:paraId="661DBD7E" w14:textId="77777777" w:rsidTr="00914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9635" w:type="dxa"/>
            <w:gridSpan w:val="4"/>
            <w:tcBorders>
              <w:top w:val="nil"/>
            </w:tcBorders>
          </w:tcPr>
          <w:p w14:paraId="16495FB3" w14:textId="77777777" w:rsidR="00DF785C" w:rsidRDefault="00DF785C" w:rsidP="00DF785C">
            <w:pPr>
              <w:pStyle w:val="Default"/>
              <w:jc w:val="both"/>
              <w:rPr>
                <w:sz w:val="23"/>
                <w:szCs w:val="23"/>
              </w:rPr>
            </w:pPr>
            <w:r>
              <w:rPr>
                <w:b/>
                <w:bCs/>
                <w:sz w:val="23"/>
                <w:szCs w:val="23"/>
              </w:rPr>
              <w:lastRenderedPageBreak/>
              <w:t xml:space="preserve">Provide Cross-Reference to Standards: </w:t>
            </w:r>
          </w:p>
          <w:p w14:paraId="17E9242E" w14:textId="77777777" w:rsidR="00DC6B88" w:rsidRDefault="00DC6B88" w:rsidP="00FB1B4C">
            <w:pPr>
              <w:pStyle w:val="Level1"/>
            </w:pPr>
          </w:p>
        </w:tc>
      </w:tr>
    </w:tbl>
    <w:p w14:paraId="1DFB813D" w14:textId="77777777" w:rsidR="00733FD3" w:rsidRDefault="00733FD3" w:rsidP="00FB1B4C">
      <w:pPr>
        <w:pStyle w:val="Level1"/>
      </w:pPr>
    </w:p>
    <w:p w14:paraId="5499BB4E" w14:textId="77777777" w:rsidR="006E56D9" w:rsidRPr="001E7739" w:rsidRDefault="00702EF5" w:rsidP="00914DB1">
      <w:pPr>
        <w:pStyle w:val="Heading2"/>
        <w:keepLines/>
      </w:pPr>
      <w:r w:rsidRPr="001E7739">
        <w:t xml:space="preserve">PART </w:t>
      </w:r>
      <w:r w:rsidR="005F7C33" w:rsidRPr="001E7739">
        <w:t>C</w:t>
      </w:r>
      <w:r w:rsidR="00627142" w:rsidRPr="001E7739">
        <w:t xml:space="preserve">. </w:t>
      </w:r>
      <w:r w:rsidR="00F272A1" w:rsidRPr="001E7739">
        <w:t>BONDS</w:t>
      </w:r>
    </w:p>
    <w:p w14:paraId="28B37761" w14:textId="1168A4D1" w:rsidR="00627142" w:rsidRPr="00627142" w:rsidRDefault="00AE0AE0" w:rsidP="00FB1B4C">
      <w:pPr>
        <w:pStyle w:val="Level1"/>
      </w:pPr>
      <w:r>
        <w:t>4</w:t>
      </w:r>
      <w:r w:rsidR="00627142" w:rsidRPr="00627142">
        <w:t>.</w:t>
      </w:r>
    </w:p>
    <w:tbl>
      <w:tblPr>
        <w:tblStyle w:val="TableGrid"/>
        <w:tblW w:w="9630" w:type="dxa"/>
        <w:tblInd w:w="355" w:type="dxa"/>
        <w:tblLayout w:type="fixed"/>
        <w:tblLook w:val="06A0" w:firstRow="1" w:lastRow="0" w:firstColumn="1" w:lastColumn="0" w:noHBand="1" w:noVBand="1"/>
      </w:tblPr>
      <w:tblGrid>
        <w:gridCol w:w="6930"/>
        <w:gridCol w:w="1170"/>
        <w:gridCol w:w="1530"/>
      </w:tblGrid>
      <w:tr w:rsidR="00067E01" w:rsidRPr="00702EF5" w14:paraId="65A72694" w14:textId="77777777" w:rsidTr="005F734C">
        <w:trPr>
          <w:trHeight w:val="323"/>
        </w:trPr>
        <w:tc>
          <w:tcPr>
            <w:tcW w:w="6930" w:type="dxa"/>
          </w:tcPr>
          <w:p w14:paraId="07F78821" w14:textId="77777777" w:rsidR="00067E01" w:rsidRDefault="00067E01" w:rsidP="00FB1B4C">
            <w:pPr>
              <w:pStyle w:val="Level1"/>
            </w:pPr>
          </w:p>
        </w:tc>
        <w:tc>
          <w:tcPr>
            <w:tcW w:w="1170" w:type="dxa"/>
          </w:tcPr>
          <w:p w14:paraId="3E2DFCD5" w14:textId="77777777" w:rsidR="00067E01" w:rsidRPr="002E5B30" w:rsidRDefault="00067E01" w:rsidP="004278E1">
            <w:pPr>
              <w:pStyle w:val="Level1"/>
              <w:rPr>
                <w:b/>
              </w:rPr>
            </w:pPr>
            <w:r w:rsidRPr="002E5B30">
              <w:rPr>
                <w:b/>
              </w:rPr>
              <w:t>Grantee</w:t>
            </w:r>
          </w:p>
        </w:tc>
        <w:tc>
          <w:tcPr>
            <w:tcW w:w="1530" w:type="dxa"/>
          </w:tcPr>
          <w:p w14:paraId="05493C9E" w14:textId="77777777" w:rsidR="00067E01" w:rsidRPr="002E5B30" w:rsidRDefault="00067E01" w:rsidP="004278E1">
            <w:pPr>
              <w:pStyle w:val="Level1"/>
              <w:rPr>
                <w:b/>
              </w:rPr>
            </w:pPr>
            <w:r w:rsidRPr="002E5B30">
              <w:rPr>
                <w:b/>
              </w:rPr>
              <w:t>HUD</w:t>
            </w:r>
          </w:p>
        </w:tc>
      </w:tr>
    </w:tbl>
    <w:tbl>
      <w:tblPr>
        <w:tblW w:w="96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5"/>
        <w:gridCol w:w="10"/>
        <w:gridCol w:w="1340"/>
        <w:gridCol w:w="1350"/>
        <w:gridCol w:w="10"/>
      </w:tblGrid>
      <w:tr w:rsidR="002E5B30" w14:paraId="1DCD927A" w14:textId="77777777" w:rsidTr="005F734C">
        <w:trPr>
          <w:trHeight w:val="845"/>
        </w:trPr>
        <w:tc>
          <w:tcPr>
            <w:tcW w:w="6935" w:type="dxa"/>
            <w:gridSpan w:val="2"/>
          </w:tcPr>
          <w:p w14:paraId="0E5E0519" w14:textId="454DD297" w:rsidR="002E5B30" w:rsidRDefault="002E5B30" w:rsidP="005768DA">
            <w:pPr>
              <w:keepLines/>
              <w:ind w:left="95"/>
            </w:pPr>
            <w:r>
              <w:t>a)  Does the Grantee have standards to ensure fidelity bond coverage will be obtained for the responsible officials?</w:t>
            </w:r>
            <w:r w:rsidR="005768DA">
              <w:t xml:space="preserve"> </w:t>
            </w:r>
            <w:r>
              <w:t>[2 CFR 200.304(b)]</w:t>
            </w:r>
          </w:p>
          <w:p w14:paraId="3E3D69EF" w14:textId="77777777" w:rsidR="002E5B30" w:rsidRDefault="002E5B30" w:rsidP="002E5B30">
            <w:pPr>
              <w:pStyle w:val="Level1"/>
            </w:pPr>
          </w:p>
        </w:tc>
        <w:tc>
          <w:tcPr>
            <w:tcW w:w="1340"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2E5B30" w:rsidRPr="003D5BA1" w14:paraId="63E69BF5" w14:textId="77777777" w:rsidTr="002E5B30">
              <w:trPr>
                <w:trHeight w:val="170"/>
              </w:trPr>
              <w:tc>
                <w:tcPr>
                  <w:tcW w:w="425" w:type="dxa"/>
                </w:tcPr>
                <w:p w14:paraId="08436C56"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D9FDEA2"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92CB9F5"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771F74C5" w14:textId="77777777" w:rsidTr="002E5B30">
              <w:trPr>
                <w:trHeight w:val="225"/>
              </w:trPr>
              <w:tc>
                <w:tcPr>
                  <w:tcW w:w="425" w:type="dxa"/>
                </w:tcPr>
                <w:p w14:paraId="20F9E970"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2E7D2297"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11A4B77A"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44E52631" w14:textId="77777777" w:rsidR="002E5B30" w:rsidRPr="000B2F0D" w:rsidRDefault="002E5B30" w:rsidP="002E5B30">
            <w:pPr>
              <w:pStyle w:val="Level1"/>
            </w:pPr>
          </w:p>
        </w:tc>
        <w:tc>
          <w:tcPr>
            <w:tcW w:w="1360" w:type="dxa"/>
            <w:gridSpan w:val="2"/>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2E5B30" w:rsidRPr="003D5BA1" w14:paraId="24A0122D" w14:textId="77777777" w:rsidTr="002E5B30">
              <w:trPr>
                <w:trHeight w:val="170"/>
              </w:trPr>
              <w:tc>
                <w:tcPr>
                  <w:tcW w:w="425" w:type="dxa"/>
                </w:tcPr>
                <w:p w14:paraId="0CCFA547"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5044413"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FB457FB"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4F451E55" w14:textId="77777777" w:rsidTr="002E5B30">
              <w:trPr>
                <w:trHeight w:val="225"/>
              </w:trPr>
              <w:tc>
                <w:tcPr>
                  <w:tcW w:w="425" w:type="dxa"/>
                </w:tcPr>
                <w:p w14:paraId="2BE60198"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31D7F55E"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44ECE61F"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78277C04" w14:textId="77777777" w:rsidR="002E5B30" w:rsidRPr="000B2F0D" w:rsidRDefault="002E5B30" w:rsidP="002E5B30">
            <w:pPr>
              <w:pStyle w:val="Level1"/>
            </w:pPr>
          </w:p>
        </w:tc>
      </w:tr>
      <w:tr w:rsidR="00DF785C" w14:paraId="200AEE04" w14:textId="77777777" w:rsidTr="005F734C">
        <w:trPr>
          <w:trHeight w:val="773"/>
        </w:trPr>
        <w:tc>
          <w:tcPr>
            <w:tcW w:w="9635" w:type="dxa"/>
            <w:gridSpan w:val="5"/>
            <w:tcBorders>
              <w:bottom w:val="single" w:sz="4" w:space="0" w:color="auto"/>
            </w:tcBorders>
          </w:tcPr>
          <w:p w14:paraId="727910E2" w14:textId="77777777" w:rsidR="00DF785C" w:rsidRDefault="00DF785C" w:rsidP="00DF785C">
            <w:pPr>
              <w:pStyle w:val="Default"/>
              <w:jc w:val="both"/>
              <w:rPr>
                <w:sz w:val="23"/>
                <w:szCs w:val="23"/>
              </w:rPr>
            </w:pPr>
            <w:r>
              <w:rPr>
                <w:b/>
                <w:bCs/>
                <w:sz w:val="23"/>
                <w:szCs w:val="23"/>
              </w:rPr>
              <w:t xml:space="preserve">Provide Cross-Reference to Standards: </w:t>
            </w:r>
          </w:p>
          <w:p w14:paraId="2989A1A5" w14:textId="77777777" w:rsidR="00DF785C" w:rsidRDefault="00DF785C" w:rsidP="00FB1B4C">
            <w:pPr>
              <w:pStyle w:val="Level1"/>
            </w:pPr>
          </w:p>
        </w:tc>
      </w:tr>
      <w:tr w:rsidR="005F734C" w14:paraId="1A7ED496" w14:textId="77777777" w:rsidTr="005F734C">
        <w:trPr>
          <w:gridAfter w:val="1"/>
          <w:wAfter w:w="10" w:type="dxa"/>
          <w:trHeight w:val="773"/>
        </w:trPr>
        <w:tc>
          <w:tcPr>
            <w:tcW w:w="6925" w:type="dxa"/>
            <w:tcBorders>
              <w:bottom w:val="single" w:sz="4" w:space="0" w:color="auto"/>
            </w:tcBorders>
          </w:tcPr>
          <w:p w14:paraId="47F64D4C" w14:textId="575DCD37" w:rsidR="005F734C" w:rsidRDefault="005F734C" w:rsidP="005F734C">
            <w:pPr>
              <w:pStyle w:val="Level1"/>
            </w:pPr>
            <w:r>
              <w:t xml:space="preserve">b) If the answer to </w:t>
            </w:r>
            <w:r w:rsidR="00992504">
              <w:t>4</w:t>
            </w:r>
            <w:r>
              <w:t>(a) above is yes, does the Grantee’s standards ensure the bond</w:t>
            </w:r>
            <w:r w:rsidRPr="00E9781D">
              <w:t xml:space="preserve"> </w:t>
            </w:r>
            <w:r>
              <w:t>will be</w:t>
            </w:r>
            <w:r w:rsidRPr="00E9781D">
              <w:t xml:space="preserve"> from </w:t>
            </w:r>
            <w:r>
              <w:t xml:space="preserve">a </w:t>
            </w:r>
            <w:r w:rsidRPr="00E9781D">
              <w:t>compan</w:t>
            </w:r>
            <w:r>
              <w:t>y</w:t>
            </w:r>
            <w:r w:rsidRPr="00E9781D">
              <w:t xml:space="preserve"> holding </w:t>
            </w:r>
            <w:r>
              <w:t xml:space="preserve">a </w:t>
            </w:r>
            <w:r w:rsidRPr="00E9781D">
              <w:t xml:space="preserve">certificate of authority as </w:t>
            </w:r>
            <w:r>
              <w:t xml:space="preserve">an </w:t>
            </w:r>
            <w:r w:rsidRPr="00E9781D">
              <w:t>acceptable suret</w:t>
            </w:r>
            <w:r>
              <w:t>y</w:t>
            </w:r>
            <w:r w:rsidRPr="00E9781D">
              <w:t xml:space="preserve">, as </w:t>
            </w:r>
            <w:r>
              <w:t xml:space="preserve">prescribed in 31 CFR Part 223, </w:t>
            </w:r>
            <w:r w:rsidRPr="00EA783E">
              <w:rPr>
                <w:i/>
              </w:rPr>
              <w:t>Surety Companies Doing Business with the United States</w:t>
            </w:r>
            <w:r>
              <w:t>?</w:t>
            </w:r>
            <w:r w:rsidRPr="0042561A">
              <w:t xml:space="preserve"> </w:t>
            </w:r>
            <w:r w:rsidR="005768DA">
              <w:t xml:space="preserve"> </w:t>
            </w:r>
            <w:r>
              <w:t>[2 CFR 200.304(c)]</w:t>
            </w:r>
          </w:p>
          <w:p w14:paraId="44A2993C" w14:textId="77777777" w:rsidR="005F734C" w:rsidRDefault="005F734C" w:rsidP="005F734C">
            <w:pPr>
              <w:pStyle w:val="Level1"/>
            </w:pPr>
          </w:p>
        </w:tc>
        <w:tc>
          <w:tcPr>
            <w:tcW w:w="1350" w:type="dxa"/>
            <w:gridSpan w:val="2"/>
            <w:tcBorders>
              <w:bottom w:val="single" w:sz="4" w:space="0" w:color="auto"/>
            </w:tcBorders>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5F734C" w:rsidRPr="003D5BA1" w14:paraId="33298CA6" w14:textId="77777777" w:rsidTr="009D09C6">
              <w:trPr>
                <w:trHeight w:val="170"/>
              </w:trPr>
              <w:tc>
                <w:tcPr>
                  <w:tcW w:w="425" w:type="dxa"/>
                </w:tcPr>
                <w:p w14:paraId="743AF9EC"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592CF31"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C235967"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5F734C" w:rsidRPr="003D5BA1" w14:paraId="27955CDE" w14:textId="77777777" w:rsidTr="009D09C6">
              <w:trPr>
                <w:trHeight w:val="225"/>
              </w:trPr>
              <w:tc>
                <w:tcPr>
                  <w:tcW w:w="425" w:type="dxa"/>
                </w:tcPr>
                <w:p w14:paraId="5C059A0A"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5DF35463"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5AF9433D"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299D3577" w14:textId="77777777" w:rsidR="005F734C" w:rsidRPr="000B2F0D" w:rsidRDefault="005F734C" w:rsidP="005F734C">
            <w:pPr>
              <w:pStyle w:val="Level1"/>
            </w:pPr>
          </w:p>
        </w:tc>
        <w:tc>
          <w:tcPr>
            <w:tcW w:w="1350" w:type="dxa"/>
            <w:tcBorders>
              <w:bottom w:val="single" w:sz="4" w:space="0" w:color="auto"/>
            </w:tcBorders>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5F734C" w:rsidRPr="003D5BA1" w14:paraId="5E6A0971" w14:textId="77777777" w:rsidTr="009D09C6">
              <w:trPr>
                <w:trHeight w:val="170"/>
              </w:trPr>
              <w:tc>
                <w:tcPr>
                  <w:tcW w:w="425" w:type="dxa"/>
                </w:tcPr>
                <w:p w14:paraId="28188518"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FB6B865"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FCCC9E4"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5F734C" w:rsidRPr="003D5BA1" w14:paraId="5DC77A32" w14:textId="77777777" w:rsidTr="009D09C6">
              <w:trPr>
                <w:trHeight w:val="225"/>
              </w:trPr>
              <w:tc>
                <w:tcPr>
                  <w:tcW w:w="425" w:type="dxa"/>
                </w:tcPr>
                <w:p w14:paraId="24F9172F"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02FB2578"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77D91354" w14:textId="77777777" w:rsidR="005F734C" w:rsidRPr="003D5BA1" w:rsidRDefault="005F734C"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775BDECA" w14:textId="77777777" w:rsidR="005F734C" w:rsidRPr="000B2F0D" w:rsidRDefault="005F734C" w:rsidP="005F734C">
            <w:pPr>
              <w:pStyle w:val="Level1"/>
            </w:pPr>
          </w:p>
        </w:tc>
      </w:tr>
      <w:tr w:rsidR="00136ED7" w14:paraId="2D99B7E1" w14:textId="77777777" w:rsidTr="005F734C">
        <w:trPr>
          <w:gridAfter w:val="1"/>
          <w:wAfter w:w="10" w:type="dxa"/>
          <w:cantSplit/>
        </w:trPr>
        <w:tc>
          <w:tcPr>
            <w:tcW w:w="8275" w:type="dxa"/>
            <w:gridSpan w:val="3"/>
            <w:tcBorders>
              <w:bottom w:val="single" w:sz="4" w:space="0" w:color="auto"/>
            </w:tcBorders>
          </w:tcPr>
          <w:p w14:paraId="0EAE32DF" w14:textId="77777777" w:rsidR="00DF785C" w:rsidRDefault="00DF785C" w:rsidP="00DF785C">
            <w:pPr>
              <w:pStyle w:val="Default"/>
              <w:jc w:val="both"/>
              <w:rPr>
                <w:sz w:val="23"/>
                <w:szCs w:val="23"/>
              </w:rPr>
            </w:pPr>
            <w:r>
              <w:rPr>
                <w:b/>
                <w:bCs/>
                <w:sz w:val="23"/>
                <w:szCs w:val="23"/>
              </w:rPr>
              <w:t xml:space="preserve">Provide Cross-Reference to Standards: </w:t>
            </w:r>
          </w:p>
          <w:p w14:paraId="4BE24737" w14:textId="77777777" w:rsidR="00136ED7" w:rsidRDefault="00136ED7" w:rsidP="00FB1B4C">
            <w:pPr>
              <w:pStyle w:val="Level1"/>
            </w:pPr>
          </w:p>
        </w:tc>
        <w:tc>
          <w:tcPr>
            <w:tcW w:w="1350" w:type="dxa"/>
            <w:tcBorders>
              <w:bottom w:val="single" w:sz="4" w:space="0" w:color="auto"/>
            </w:tcBorders>
          </w:tcPr>
          <w:p w14:paraId="42D2D748" w14:textId="77777777" w:rsidR="00136ED7" w:rsidRDefault="00136ED7" w:rsidP="00FB1B4C">
            <w:pPr>
              <w:pStyle w:val="Level1"/>
            </w:pPr>
          </w:p>
        </w:tc>
      </w:tr>
    </w:tbl>
    <w:p w14:paraId="0732C10E" w14:textId="26F27146" w:rsidR="002A0540" w:rsidRDefault="002A0540" w:rsidP="00713AC7">
      <w:pPr>
        <w:pStyle w:val="Heading2"/>
      </w:pPr>
    </w:p>
    <w:p w14:paraId="34AD7A7A" w14:textId="77777777" w:rsidR="00E35AD6" w:rsidRDefault="00067E01" w:rsidP="002E5B30">
      <w:pPr>
        <w:pStyle w:val="Heading2"/>
        <w:keepLines/>
      </w:pPr>
      <w:r w:rsidRPr="00067E01">
        <w:t xml:space="preserve">PART </w:t>
      </w:r>
      <w:r w:rsidR="00627142" w:rsidRPr="00067E01">
        <w:t>D</w:t>
      </w:r>
      <w:r>
        <w:t>.</w:t>
      </w:r>
      <w:r w:rsidR="005F7C33" w:rsidRPr="00067E01">
        <w:t xml:space="preserve"> </w:t>
      </w:r>
      <w:r w:rsidRPr="00067E01">
        <w:t>PAYMENT</w:t>
      </w:r>
      <w:r w:rsidR="00C42EE4">
        <w:t xml:space="preserve"> AND FINANCIAL REPORTING:  </w:t>
      </w:r>
    </w:p>
    <w:p w14:paraId="7E406B77" w14:textId="7687ABD5" w:rsidR="009F4021" w:rsidRDefault="009F4021" w:rsidP="002E5B30">
      <w:pPr>
        <w:keepNext/>
        <w:keepLines/>
      </w:pPr>
    </w:p>
    <w:p w14:paraId="0867A992" w14:textId="4DD7F646" w:rsidR="00C42EE4" w:rsidRDefault="00AE0AE0" w:rsidP="002E5B30">
      <w:pPr>
        <w:pStyle w:val="Level1"/>
        <w:keepNext/>
        <w:keepLines/>
      </w:pPr>
      <w:r>
        <w:t>5</w:t>
      </w:r>
      <w:r w:rsidR="006E56D9">
        <w:t>.</w:t>
      </w:r>
      <w:r w:rsidR="00F1071E" w:rsidRPr="00F1071E">
        <w:t xml:space="preserve"> </w:t>
      </w:r>
    </w:p>
    <w:tbl>
      <w:tblPr>
        <w:tblW w:w="9555" w:type="dxa"/>
        <w:tblInd w:w="360" w:type="dxa"/>
        <w:tblCellMar>
          <w:left w:w="0" w:type="dxa"/>
          <w:right w:w="0" w:type="dxa"/>
        </w:tblCellMar>
        <w:tblLook w:val="0000" w:firstRow="0" w:lastRow="0" w:firstColumn="0" w:lastColumn="0" w:noHBand="0" w:noVBand="0"/>
      </w:tblPr>
      <w:tblGrid>
        <w:gridCol w:w="6183"/>
        <w:gridCol w:w="27"/>
        <w:gridCol w:w="1705"/>
        <w:gridCol w:w="10"/>
        <w:gridCol w:w="1620"/>
        <w:gridCol w:w="10"/>
      </w:tblGrid>
      <w:tr w:rsidR="00C42EE4" w:rsidRPr="00702EF5" w14:paraId="2975EA39" w14:textId="77777777" w:rsidTr="00F163B8">
        <w:trPr>
          <w:gridAfter w:val="1"/>
          <w:wAfter w:w="10" w:type="dxa"/>
          <w:trHeight w:val="368"/>
        </w:trPr>
        <w:tc>
          <w:tcPr>
            <w:tcW w:w="6183" w:type="dxa"/>
            <w:tcBorders>
              <w:top w:val="single" w:sz="4" w:space="0" w:color="auto"/>
              <w:left w:val="single" w:sz="4" w:space="0" w:color="auto"/>
              <w:bottom w:val="single" w:sz="4" w:space="0" w:color="auto"/>
              <w:right w:val="single" w:sz="4" w:space="0" w:color="auto"/>
            </w:tcBorders>
          </w:tcPr>
          <w:p w14:paraId="0BE10AE7" w14:textId="77777777" w:rsidR="00C42EE4" w:rsidRDefault="00C42EE4" w:rsidP="002E5B30">
            <w:pPr>
              <w:pStyle w:val="Level1"/>
              <w:keepNext/>
              <w:keepLines/>
            </w:pPr>
          </w:p>
        </w:tc>
        <w:tc>
          <w:tcPr>
            <w:tcW w:w="1732" w:type="dxa"/>
            <w:gridSpan w:val="2"/>
            <w:tcBorders>
              <w:top w:val="single" w:sz="4" w:space="0" w:color="auto"/>
              <w:left w:val="single" w:sz="4" w:space="0" w:color="auto"/>
              <w:bottom w:val="single" w:sz="4" w:space="0" w:color="auto"/>
              <w:right w:val="single" w:sz="4" w:space="0" w:color="auto"/>
            </w:tcBorders>
          </w:tcPr>
          <w:p w14:paraId="536BF09F" w14:textId="77777777" w:rsidR="00C42EE4" w:rsidRPr="002E5B30" w:rsidRDefault="00C42EE4" w:rsidP="002E5B30">
            <w:pPr>
              <w:pStyle w:val="Level1"/>
              <w:keepNext/>
              <w:keepLines/>
              <w:rPr>
                <w:b/>
              </w:rPr>
            </w:pPr>
            <w:r w:rsidRPr="002E5B30">
              <w:rPr>
                <w:b/>
              </w:rPr>
              <w:t>Grantee</w:t>
            </w:r>
          </w:p>
        </w:tc>
        <w:tc>
          <w:tcPr>
            <w:tcW w:w="1630" w:type="dxa"/>
            <w:gridSpan w:val="2"/>
            <w:tcBorders>
              <w:top w:val="single" w:sz="4" w:space="0" w:color="auto"/>
              <w:left w:val="single" w:sz="4" w:space="0" w:color="auto"/>
              <w:bottom w:val="single" w:sz="4" w:space="0" w:color="auto"/>
              <w:right w:val="single" w:sz="4" w:space="0" w:color="auto"/>
            </w:tcBorders>
          </w:tcPr>
          <w:p w14:paraId="6EFAE025" w14:textId="77777777" w:rsidR="00C42EE4" w:rsidRPr="002E5B30" w:rsidRDefault="00C42EE4" w:rsidP="002E5B30">
            <w:pPr>
              <w:pStyle w:val="Level1"/>
              <w:keepNext/>
              <w:keepLines/>
              <w:rPr>
                <w:b/>
              </w:rPr>
            </w:pPr>
            <w:r w:rsidRPr="002E5B30">
              <w:rPr>
                <w:b/>
              </w:rPr>
              <w:t>HUD</w:t>
            </w:r>
          </w:p>
        </w:tc>
      </w:tr>
      <w:tr w:rsidR="002E5B30" w14:paraId="30FEBE7E" w14:textId="77777777" w:rsidTr="00F16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773"/>
        </w:trPr>
        <w:tc>
          <w:tcPr>
            <w:tcW w:w="6183" w:type="dxa"/>
          </w:tcPr>
          <w:p w14:paraId="4F0045CF" w14:textId="78978A68" w:rsidR="002E5B30" w:rsidRDefault="002E5B30" w:rsidP="002E5B30">
            <w:pPr>
              <w:pStyle w:val="Level1"/>
            </w:pPr>
            <w:r>
              <w:t>a)  If the Grantee is a S</w:t>
            </w:r>
            <w:r w:rsidRPr="000734A6">
              <w:t xml:space="preserve">tate, payments </w:t>
            </w:r>
            <w:r>
              <w:t xml:space="preserve">under awards that </w:t>
            </w:r>
            <w:r w:rsidRPr="000734A6">
              <w:t xml:space="preserve">are </w:t>
            </w:r>
            <w:r>
              <w:t xml:space="preserve">not </w:t>
            </w:r>
            <w:r w:rsidRPr="000734A6">
              <w:t xml:space="preserve">governed by </w:t>
            </w:r>
            <w:r>
              <w:t xml:space="preserve">a </w:t>
            </w:r>
            <w:r w:rsidRPr="000734A6">
              <w:t>Treasury-State C</w:t>
            </w:r>
            <w:r>
              <w:t>ash Management Improvement Act (C</w:t>
            </w:r>
            <w:r w:rsidRPr="000734A6">
              <w:t>MIA</w:t>
            </w:r>
            <w:r>
              <w:t>)</w:t>
            </w:r>
            <w:r w:rsidRPr="000734A6">
              <w:t xml:space="preserve"> agreement</w:t>
            </w:r>
            <w:r>
              <w:t>, or are not otherwise covered by subpart A of 31 CFR Part 205,</w:t>
            </w:r>
            <w:r w:rsidRPr="000734A6">
              <w:t xml:space="preserve"> </w:t>
            </w:r>
            <w:r>
              <w:t>must comply with</w:t>
            </w:r>
            <w:r w:rsidRPr="000734A6">
              <w:t xml:space="preserve"> </w:t>
            </w:r>
            <w:r>
              <w:t>subpart B of that part.  If the CDBG-DR award is subject to subpart B, does the Grantee have standards to ensure t</w:t>
            </w:r>
            <w:r w:rsidRPr="00E42E97">
              <w:t xml:space="preserve">he timing and amount of funds transfers as close as is administratively feasible to </w:t>
            </w:r>
            <w:r>
              <w:t>the S</w:t>
            </w:r>
            <w:r w:rsidRPr="00E42E97">
              <w:t>tate's actual cash outlay for direct program costs and the proportionate share of any allowable indirect costs</w:t>
            </w:r>
            <w:r>
              <w:t>?  [2 CFR 200.305(a);</w:t>
            </w:r>
            <w:r w:rsidRPr="000734A6">
              <w:t xml:space="preserve"> 31 CFR </w:t>
            </w:r>
            <w:r>
              <w:t>205.33(a)]</w:t>
            </w:r>
          </w:p>
          <w:p w14:paraId="4C448680" w14:textId="77777777" w:rsidR="002E5B30" w:rsidRDefault="002E5B30" w:rsidP="002E5B30">
            <w:pPr>
              <w:pStyle w:val="Level1"/>
            </w:pPr>
          </w:p>
        </w:tc>
        <w:tc>
          <w:tcPr>
            <w:tcW w:w="1732" w:type="dxa"/>
            <w:gridSpan w:val="2"/>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2E5B30" w:rsidRPr="003D5BA1" w14:paraId="24903FFA" w14:textId="77777777" w:rsidTr="002E5B30">
              <w:trPr>
                <w:trHeight w:val="170"/>
              </w:trPr>
              <w:tc>
                <w:tcPr>
                  <w:tcW w:w="425" w:type="dxa"/>
                </w:tcPr>
                <w:p w14:paraId="5D9111E9"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16902CB"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49CF5D8"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086CC10A" w14:textId="77777777" w:rsidTr="002E5B30">
              <w:trPr>
                <w:trHeight w:val="225"/>
              </w:trPr>
              <w:tc>
                <w:tcPr>
                  <w:tcW w:w="425" w:type="dxa"/>
                </w:tcPr>
                <w:p w14:paraId="4CF331DC"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28CCAF2C"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4F68F430"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1191082C" w14:textId="77777777" w:rsidR="002E5B30" w:rsidRDefault="002E5B30" w:rsidP="002E5B30">
            <w:pPr>
              <w:pStyle w:val="Level1"/>
            </w:pPr>
          </w:p>
        </w:tc>
        <w:tc>
          <w:tcPr>
            <w:tcW w:w="1630" w:type="dxa"/>
            <w:gridSpan w:val="2"/>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2E5B30" w:rsidRPr="003D5BA1" w14:paraId="12DC5B31" w14:textId="77777777" w:rsidTr="002E5B30">
              <w:trPr>
                <w:trHeight w:val="170"/>
              </w:trPr>
              <w:tc>
                <w:tcPr>
                  <w:tcW w:w="425" w:type="dxa"/>
                </w:tcPr>
                <w:p w14:paraId="4F3649D0"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0BA9EB4"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267600B"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0B997D89" w14:textId="77777777" w:rsidTr="002E5B30">
              <w:trPr>
                <w:trHeight w:val="225"/>
              </w:trPr>
              <w:tc>
                <w:tcPr>
                  <w:tcW w:w="425" w:type="dxa"/>
                </w:tcPr>
                <w:p w14:paraId="2AA32E6F"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513924AD"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1840DE36"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0F364B98" w14:textId="77777777" w:rsidR="002E5B30" w:rsidRDefault="002E5B30" w:rsidP="002E5B30">
            <w:pPr>
              <w:pStyle w:val="Level1"/>
            </w:pPr>
          </w:p>
        </w:tc>
      </w:tr>
      <w:tr w:rsidR="00FB1B4C" w:rsidRPr="005A475E" w14:paraId="11E37D1E" w14:textId="77777777" w:rsidTr="00F16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73"/>
        </w:trPr>
        <w:tc>
          <w:tcPr>
            <w:tcW w:w="9545" w:type="dxa"/>
            <w:gridSpan w:val="5"/>
            <w:tcBorders>
              <w:bottom w:val="single" w:sz="4" w:space="0" w:color="auto"/>
            </w:tcBorders>
          </w:tcPr>
          <w:p w14:paraId="70F1656E" w14:textId="77777777" w:rsidR="00FB1B4C" w:rsidRDefault="00FB1B4C" w:rsidP="00FB1B4C">
            <w:pPr>
              <w:pStyle w:val="Default"/>
              <w:jc w:val="both"/>
              <w:rPr>
                <w:sz w:val="23"/>
                <w:szCs w:val="23"/>
              </w:rPr>
            </w:pPr>
            <w:r>
              <w:rPr>
                <w:b/>
                <w:bCs/>
                <w:sz w:val="23"/>
                <w:szCs w:val="23"/>
              </w:rPr>
              <w:t xml:space="preserve">Provide Cross-Reference to Standards: </w:t>
            </w:r>
          </w:p>
          <w:p w14:paraId="77CD1675" w14:textId="77777777" w:rsidR="00FB1B4C" w:rsidRPr="005A475E" w:rsidRDefault="00FB1B4C" w:rsidP="00FB1B4C">
            <w:pPr>
              <w:pStyle w:val="Level1"/>
            </w:pPr>
          </w:p>
        </w:tc>
      </w:tr>
      <w:tr w:rsidR="002E5B30" w14:paraId="2C48AFC6" w14:textId="77777777" w:rsidTr="00F16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6210" w:type="dxa"/>
            <w:gridSpan w:val="2"/>
            <w:tcBorders>
              <w:bottom w:val="single" w:sz="4" w:space="0" w:color="auto"/>
            </w:tcBorders>
          </w:tcPr>
          <w:p w14:paraId="5882F0F0" w14:textId="74CBBA63" w:rsidR="002E5B30" w:rsidRDefault="002E5B30" w:rsidP="002E5B30">
            <w:pPr>
              <w:pStyle w:val="Level1"/>
            </w:pPr>
            <w:r>
              <w:t>b)  If the State transfers grant funds to subrecipients, does the State have a system to minimize the time elapsing between</w:t>
            </w:r>
            <w:r w:rsidRPr="008A654B">
              <w:t xml:space="preserve"> the receipt of funds from the Federal government </w:t>
            </w:r>
            <w:r>
              <w:t xml:space="preserve">and the transfer </w:t>
            </w:r>
            <w:r>
              <w:lastRenderedPageBreak/>
              <w:t>of funds to the subrecipients? [2 CFR 200.305(a); 31 CFR Part 205, Subpart B]</w:t>
            </w:r>
          </w:p>
          <w:p w14:paraId="04765EA3" w14:textId="77777777" w:rsidR="002E5B30" w:rsidRDefault="002E5B30" w:rsidP="002E5B30">
            <w:pPr>
              <w:pStyle w:val="Level1"/>
            </w:pPr>
          </w:p>
        </w:tc>
        <w:tc>
          <w:tcPr>
            <w:tcW w:w="1715" w:type="dxa"/>
            <w:gridSpan w:val="2"/>
            <w:tcBorders>
              <w:bottom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2E5B30" w:rsidRPr="003D5BA1" w14:paraId="0B0E4515" w14:textId="77777777" w:rsidTr="002E5B30">
              <w:trPr>
                <w:trHeight w:val="170"/>
              </w:trPr>
              <w:tc>
                <w:tcPr>
                  <w:tcW w:w="425" w:type="dxa"/>
                </w:tcPr>
                <w:p w14:paraId="3F81CFBD"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lastRenderedPageBreak/>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20B5169"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73F1B7C"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540BED72" w14:textId="77777777" w:rsidTr="002E5B30">
              <w:trPr>
                <w:trHeight w:val="225"/>
              </w:trPr>
              <w:tc>
                <w:tcPr>
                  <w:tcW w:w="425" w:type="dxa"/>
                </w:tcPr>
                <w:p w14:paraId="3D7CF2B9"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7D78709B"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1084DC81"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6BFE06BA" w14:textId="77777777" w:rsidR="002E5B30" w:rsidRDefault="002E5B30" w:rsidP="002E5B30">
            <w:pPr>
              <w:pStyle w:val="Level1"/>
            </w:pPr>
          </w:p>
        </w:tc>
        <w:tc>
          <w:tcPr>
            <w:tcW w:w="1630" w:type="dxa"/>
            <w:gridSpan w:val="2"/>
            <w:tcBorders>
              <w:bottom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2E5B30" w:rsidRPr="003D5BA1" w14:paraId="09F864C8" w14:textId="77777777" w:rsidTr="002E5B30">
              <w:trPr>
                <w:trHeight w:val="170"/>
              </w:trPr>
              <w:tc>
                <w:tcPr>
                  <w:tcW w:w="425" w:type="dxa"/>
                </w:tcPr>
                <w:p w14:paraId="68A10B2C"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536923F"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99526A6"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199541BE" w14:textId="77777777" w:rsidTr="002E5B30">
              <w:trPr>
                <w:trHeight w:val="225"/>
              </w:trPr>
              <w:tc>
                <w:tcPr>
                  <w:tcW w:w="425" w:type="dxa"/>
                </w:tcPr>
                <w:p w14:paraId="193F0228"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21428689"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102FEC9F"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19780446" w14:textId="77777777" w:rsidR="002E5B30" w:rsidRDefault="002E5B30" w:rsidP="002E5B30">
            <w:pPr>
              <w:pStyle w:val="Level1"/>
            </w:pPr>
          </w:p>
        </w:tc>
      </w:tr>
      <w:tr w:rsidR="0094287C" w14:paraId="1DDF21AF" w14:textId="77777777" w:rsidTr="00F16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55" w:type="dxa"/>
            <w:gridSpan w:val="6"/>
            <w:tcBorders>
              <w:bottom w:val="single" w:sz="4" w:space="0" w:color="auto"/>
            </w:tcBorders>
          </w:tcPr>
          <w:p w14:paraId="7B8BF733" w14:textId="77777777" w:rsidR="0094287C" w:rsidRPr="005A475E" w:rsidRDefault="00FD7215" w:rsidP="00FB1B4C">
            <w:pPr>
              <w:pStyle w:val="Level1"/>
            </w:pPr>
            <w:r w:rsidRPr="005A475E">
              <w:t>Describe Basis for Conclusion:</w:t>
            </w:r>
          </w:p>
          <w:p w14:paraId="4397492D" w14:textId="77777777" w:rsidR="0094287C" w:rsidRDefault="0094287C" w:rsidP="00FB1B4C">
            <w:pPr>
              <w:pStyle w:val="Level1"/>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1C045A" w14:textId="77777777" w:rsidR="001B20FA" w:rsidRDefault="001B20FA" w:rsidP="00FB1B4C">
      <w:pPr>
        <w:pStyle w:val="Level1"/>
      </w:pPr>
    </w:p>
    <w:p w14:paraId="11DFB901" w14:textId="05E5C47F" w:rsidR="00170B12" w:rsidRDefault="00AE0AE0" w:rsidP="00FB1B4C">
      <w:pPr>
        <w:pStyle w:val="Level1"/>
      </w:pPr>
      <w:r>
        <w:t>6</w:t>
      </w:r>
      <w:r w:rsidR="00C15DA2">
        <w:t>.</w:t>
      </w:r>
    </w:p>
    <w:tbl>
      <w:tblPr>
        <w:tblW w:w="98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5"/>
        <w:gridCol w:w="1713"/>
        <w:gridCol w:w="1887"/>
      </w:tblGrid>
      <w:tr w:rsidR="00D81D74" w14:paraId="2120EB34" w14:textId="77777777" w:rsidTr="00B169E5">
        <w:trPr>
          <w:trHeight w:val="368"/>
        </w:trPr>
        <w:tc>
          <w:tcPr>
            <w:tcW w:w="6215" w:type="dxa"/>
          </w:tcPr>
          <w:p w14:paraId="4EC919B4" w14:textId="77777777" w:rsidR="00D81D74" w:rsidRDefault="00D81D74" w:rsidP="004278E1">
            <w:pPr>
              <w:pStyle w:val="Level1"/>
            </w:pPr>
          </w:p>
        </w:tc>
        <w:tc>
          <w:tcPr>
            <w:tcW w:w="1713" w:type="dxa"/>
          </w:tcPr>
          <w:p w14:paraId="13EBED07" w14:textId="77777777" w:rsidR="00D81D74" w:rsidRPr="002E5B30" w:rsidRDefault="00D81D74" w:rsidP="004278E1">
            <w:pPr>
              <w:pStyle w:val="Level1"/>
              <w:rPr>
                <w:b/>
              </w:rPr>
            </w:pPr>
            <w:r w:rsidRPr="002E5B30">
              <w:rPr>
                <w:b/>
              </w:rPr>
              <w:t>Grantee</w:t>
            </w:r>
          </w:p>
        </w:tc>
        <w:tc>
          <w:tcPr>
            <w:tcW w:w="1887" w:type="dxa"/>
          </w:tcPr>
          <w:p w14:paraId="5CF0E8D4" w14:textId="77777777" w:rsidR="00D81D74" w:rsidRPr="002E5B30" w:rsidRDefault="00D81D74" w:rsidP="007361C3">
            <w:pPr>
              <w:pStyle w:val="Level1"/>
              <w:rPr>
                <w:b/>
              </w:rPr>
            </w:pPr>
            <w:r w:rsidRPr="002E5B30">
              <w:rPr>
                <w:b/>
              </w:rPr>
              <w:t>HUD</w:t>
            </w:r>
          </w:p>
        </w:tc>
      </w:tr>
      <w:tr w:rsidR="002E5B30" w14:paraId="60E72D23" w14:textId="77777777" w:rsidTr="00B169E5">
        <w:trPr>
          <w:trHeight w:val="773"/>
        </w:trPr>
        <w:tc>
          <w:tcPr>
            <w:tcW w:w="6215" w:type="dxa"/>
          </w:tcPr>
          <w:p w14:paraId="3261FFC1" w14:textId="5660BEAA" w:rsidR="002E5B30" w:rsidRDefault="002E5B30" w:rsidP="002E5B30">
            <w:pPr>
              <w:pStyle w:val="Level1"/>
            </w:pPr>
            <w:r>
              <w:t xml:space="preserve">a) If the Grantee is </w:t>
            </w:r>
            <w:r w:rsidRPr="00B169E5">
              <w:rPr>
                <w:b/>
                <w:u w:val="single"/>
              </w:rPr>
              <w:t>not a State</w:t>
            </w:r>
            <w:r>
              <w:t xml:space="preserve"> and transfers grant funds to subrecipients, does the Grantee have standards to ensure the time elapsing is minimized between </w:t>
            </w:r>
            <w:r w:rsidRPr="00E146C2">
              <w:t xml:space="preserve">the receipt of funds from the Federal government and </w:t>
            </w:r>
            <w:r>
              <w:t>the transfer of funds to the subrecipients? [2 CFR 200.305(b)]</w:t>
            </w:r>
          </w:p>
          <w:p w14:paraId="23727B7C" w14:textId="77777777" w:rsidR="002E5B30" w:rsidRDefault="002E5B30" w:rsidP="002E5B30">
            <w:pPr>
              <w:pStyle w:val="Level1"/>
            </w:pPr>
          </w:p>
        </w:tc>
        <w:tc>
          <w:tcPr>
            <w:tcW w:w="1713"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2E5B30" w:rsidRPr="003D5BA1" w14:paraId="0AAE30F5" w14:textId="77777777" w:rsidTr="002E5B30">
              <w:trPr>
                <w:trHeight w:val="170"/>
              </w:trPr>
              <w:tc>
                <w:tcPr>
                  <w:tcW w:w="425" w:type="dxa"/>
                </w:tcPr>
                <w:p w14:paraId="15C69C2A"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F61ABC7"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107FE28"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35E3F6C5" w14:textId="77777777" w:rsidTr="002E5B30">
              <w:trPr>
                <w:trHeight w:val="225"/>
              </w:trPr>
              <w:tc>
                <w:tcPr>
                  <w:tcW w:w="425" w:type="dxa"/>
                </w:tcPr>
                <w:p w14:paraId="5798D41C"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D0E1D5A"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4188BDBE"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7ACABEC2" w14:textId="77777777" w:rsidR="002E5B30" w:rsidRDefault="002E5B30" w:rsidP="002E5B30">
            <w:pPr>
              <w:pStyle w:val="Level1"/>
            </w:pPr>
          </w:p>
        </w:tc>
        <w:tc>
          <w:tcPr>
            <w:tcW w:w="1887"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2E5B30" w:rsidRPr="003D5BA1" w14:paraId="3931A408" w14:textId="77777777" w:rsidTr="002E5B30">
              <w:trPr>
                <w:trHeight w:val="170"/>
              </w:trPr>
              <w:tc>
                <w:tcPr>
                  <w:tcW w:w="425" w:type="dxa"/>
                </w:tcPr>
                <w:p w14:paraId="057EA7C1"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6F655D4"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3478122"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0916982A" w14:textId="77777777" w:rsidTr="002E5B30">
              <w:trPr>
                <w:trHeight w:val="225"/>
              </w:trPr>
              <w:tc>
                <w:tcPr>
                  <w:tcW w:w="425" w:type="dxa"/>
                </w:tcPr>
                <w:p w14:paraId="406EA6F7"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70082652"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03B31AC5"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02FA8C5B" w14:textId="77777777" w:rsidR="002E5B30" w:rsidRDefault="002E5B30" w:rsidP="002E5B30">
            <w:pPr>
              <w:pStyle w:val="Level1"/>
            </w:pPr>
          </w:p>
        </w:tc>
      </w:tr>
      <w:tr w:rsidR="00FB1B4C" w14:paraId="7913AE50" w14:textId="7311FDFA" w:rsidTr="00B169E5">
        <w:trPr>
          <w:trHeight w:val="773"/>
        </w:trPr>
        <w:tc>
          <w:tcPr>
            <w:tcW w:w="9815" w:type="dxa"/>
            <w:gridSpan w:val="3"/>
            <w:tcBorders>
              <w:bottom w:val="single" w:sz="4" w:space="0" w:color="auto"/>
            </w:tcBorders>
          </w:tcPr>
          <w:p w14:paraId="1E50E264" w14:textId="77777777" w:rsidR="00FB1B4C" w:rsidRDefault="00FB1B4C" w:rsidP="00FB1B4C">
            <w:pPr>
              <w:pStyle w:val="Default"/>
              <w:jc w:val="both"/>
              <w:rPr>
                <w:sz w:val="23"/>
                <w:szCs w:val="23"/>
              </w:rPr>
            </w:pPr>
            <w:r>
              <w:rPr>
                <w:b/>
                <w:bCs/>
                <w:sz w:val="23"/>
                <w:szCs w:val="23"/>
              </w:rPr>
              <w:t xml:space="preserve">Provide Cross-Reference to Standards: </w:t>
            </w:r>
          </w:p>
          <w:p w14:paraId="1FBB8CC2" w14:textId="5AAFF18F" w:rsidR="00FB1B4C" w:rsidRPr="005A475E" w:rsidRDefault="00FB1B4C" w:rsidP="00FB1B4C">
            <w:pPr>
              <w:pStyle w:val="Level1"/>
            </w:pPr>
          </w:p>
        </w:tc>
      </w:tr>
      <w:tr w:rsidR="002E5B30" w14:paraId="17F8D5B1" w14:textId="77777777" w:rsidTr="00B169E5">
        <w:trPr>
          <w:trHeight w:val="773"/>
        </w:trPr>
        <w:tc>
          <w:tcPr>
            <w:tcW w:w="6215" w:type="dxa"/>
          </w:tcPr>
          <w:p w14:paraId="60C0E265" w14:textId="2AD2E859" w:rsidR="002E5B30" w:rsidRDefault="002E5B30" w:rsidP="002E5B30">
            <w:pPr>
              <w:pStyle w:val="Level1"/>
              <w:keepNext/>
              <w:keepLines/>
            </w:pPr>
            <w:r>
              <w:t xml:space="preserve">b)  </w:t>
            </w:r>
            <w:r w:rsidRPr="008C54D5">
              <w:t xml:space="preserve">If the </w:t>
            </w:r>
            <w:r>
              <w:t>Grantee</w:t>
            </w:r>
            <w:r w:rsidRPr="008C54D5">
              <w:t xml:space="preserve"> </w:t>
            </w:r>
            <w:r>
              <w:t xml:space="preserve">is </w:t>
            </w:r>
            <w:r w:rsidRPr="00B169E5">
              <w:rPr>
                <w:b/>
                <w:u w:val="single"/>
              </w:rPr>
              <w:t>not a State</w:t>
            </w:r>
            <w:r>
              <w:t xml:space="preserve">, and </w:t>
            </w:r>
            <w:r w:rsidRPr="008C54D5">
              <w:t xml:space="preserve">requests funds in advance, </w:t>
            </w:r>
            <w:r w:rsidRPr="00B33CED">
              <w:t>do</w:t>
            </w:r>
            <w:r>
              <w:t xml:space="preserve"> the Grantee’s</w:t>
            </w:r>
            <w:r w:rsidRPr="00B33CED">
              <w:t xml:space="preserve"> </w:t>
            </w:r>
            <w:r>
              <w:t xml:space="preserve">standards allow the Grantee to </w:t>
            </w:r>
            <w:r w:rsidRPr="00B33CED">
              <w:t>minimize</w:t>
            </w:r>
            <w:r w:rsidRPr="008C54D5">
              <w:t xml:space="preserve"> the time elaps</w:t>
            </w:r>
            <w:r>
              <w:t>ing</w:t>
            </w:r>
            <w:r w:rsidRPr="008C54D5">
              <w:t xml:space="preserve"> between the transfer of funds from the U.S. Treasury and disbursement by the </w:t>
            </w:r>
            <w:r>
              <w:t>Grantee</w:t>
            </w:r>
            <w:r w:rsidRPr="001246D4">
              <w:rPr>
                <w:rFonts w:ascii="Arial" w:hAnsi="Arial" w:cs="Arial"/>
                <w:sz w:val="20"/>
                <w:szCs w:val="20"/>
              </w:rPr>
              <w:t xml:space="preserve"> </w:t>
            </w:r>
            <w:r w:rsidRPr="001246D4">
              <w:t xml:space="preserve">for direct program </w:t>
            </w:r>
          </w:p>
          <w:p w14:paraId="031329FA" w14:textId="62BA2EE1" w:rsidR="002E5B30" w:rsidRDefault="002E5B30" w:rsidP="002E5B30">
            <w:pPr>
              <w:pStyle w:val="Level1"/>
              <w:keepNext/>
              <w:keepLines/>
            </w:pPr>
            <w:r w:rsidRPr="001246D4">
              <w:t>or project costs and the proportionate share of any allowable indirect costs</w:t>
            </w:r>
            <w:r>
              <w:t xml:space="preserve">; and are the advance payments limited to the minimum amounts needed and timed to be in accordance with the actual, immediate cash requirements of the Grantee in carrying out the purpose of the approved project or program?  </w:t>
            </w:r>
          </w:p>
          <w:p w14:paraId="113E197D" w14:textId="77777777" w:rsidR="002E5B30" w:rsidRDefault="002E5B30" w:rsidP="002E5B30">
            <w:pPr>
              <w:pStyle w:val="Level1"/>
              <w:keepNext/>
              <w:keepLines/>
            </w:pPr>
            <w:r>
              <w:t>(NOTE: The timing and amount of advance payments must be as close as is administratively feasible to the actual disbursements by the Grantee.)</w:t>
            </w:r>
          </w:p>
          <w:p w14:paraId="749D5D69" w14:textId="77777777" w:rsidR="002E5B30" w:rsidRDefault="002E5B30" w:rsidP="002E5B30">
            <w:pPr>
              <w:pStyle w:val="Level1"/>
              <w:keepNext/>
              <w:keepLines/>
            </w:pPr>
            <w:r>
              <w:t>[2 CFR 200.305(b)(1)]</w:t>
            </w:r>
          </w:p>
          <w:p w14:paraId="166496B3" w14:textId="77777777" w:rsidR="002E5B30" w:rsidRDefault="002E5B30" w:rsidP="002E5B30">
            <w:pPr>
              <w:pStyle w:val="Level1"/>
              <w:keepNext/>
              <w:keepLines/>
            </w:pPr>
          </w:p>
        </w:tc>
        <w:tc>
          <w:tcPr>
            <w:tcW w:w="1713"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2E5B30" w:rsidRPr="003D5BA1" w14:paraId="073352CA" w14:textId="77777777" w:rsidTr="002E5B30">
              <w:trPr>
                <w:trHeight w:val="170"/>
              </w:trPr>
              <w:tc>
                <w:tcPr>
                  <w:tcW w:w="425" w:type="dxa"/>
                </w:tcPr>
                <w:p w14:paraId="6474FE45"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74B8A4F"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805F276"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55F56446" w14:textId="77777777" w:rsidTr="002E5B30">
              <w:trPr>
                <w:trHeight w:val="225"/>
              </w:trPr>
              <w:tc>
                <w:tcPr>
                  <w:tcW w:w="425" w:type="dxa"/>
                </w:tcPr>
                <w:p w14:paraId="56FBD284"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5C80891"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35FD6AC2"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4B715185" w14:textId="77777777" w:rsidR="002E5B30" w:rsidRDefault="002E5B30" w:rsidP="002E5B30">
            <w:pPr>
              <w:pStyle w:val="Level1"/>
              <w:keepNext/>
              <w:keepLines/>
            </w:pPr>
          </w:p>
        </w:tc>
        <w:tc>
          <w:tcPr>
            <w:tcW w:w="1887"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2E5B30" w:rsidRPr="003D5BA1" w14:paraId="1F853A62" w14:textId="77777777" w:rsidTr="002E5B30">
              <w:trPr>
                <w:trHeight w:val="170"/>
              </w:trPr>
              <w:tc>
                <w:tcPr>
                  <w:tcW w:w="425" w:type="dxa"/>
                </w:tcPr>
                <w:p w14:paraId="4214BC6D"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08D8A20"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0F8B003"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7B023474" w14:textId="77777777" w:rsidTr="002E5B30">
              <w:trPr>
                <w:trHeight w:val="225"/>
              </w:trPr>
              <w:tc>
                <w:tcPr>
                  <w:tcW w:w="425" w:type="dxa"/>
                </w:tcPr>
                <w:p w14:paraId="551D8C87"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9A50975"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7B68B55A"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08E6C3F9" w14:textId="77777777" w:rsidR="002E5B30" w:rsidRDefault="002E5B30" w:rsidP="002E5B30">
            <w:pPr>
              <w:pStyle w:val="Level1"/>
              <w:keepNext/>
              <w:keepLines/>
            </w:pPr>
          </w:p>
        </w:tc>
      </w:tr>
      <w:tr w:rsidR="00FB1B4C" w14:paraId="3DEAF12E" w14:textId="77777777" w:rsidTr="00B169E5">
        <w:trPr>
          <w:trHeight w:val="773"/>
        </w:trPr>
        <w:tc>
          <w:tcPr>
            <w:tcW w:w="9815" w:type="dxa"/>
            <w:gridSpan w:val="3"/>
            <w:tcBorders>
              <w:bottom w:val="single" w:sz="4" w:space="0" w:color="auto"/>
            </w:tcBorders>
          </w:tcPr>
          <w:p w14:paraId="402A9D8D" w14:textId="77777777" w:rsidR="00FB1B4C" w:rsidRPr="005A475E" w:rsidRDefault="00FB1B4C" w:rsidP="00FB1B4C">
            <w:pPr>
              <w:pStyle w:val="Level1"/>
            </w:pPr>
            <w:r w:rsidRPr="00B169E5">
              <w:rPr>
                <w:b/>
              </w:rPr>
              <w:t>Provide Cross-Reference to Standards:</w:t>
            </w:r>
          </w:p>
        </w:tc>
      </w:tr>
    </w:tbl>
    <w:p w14:paraId="17481F84" w14:textId="77777777" w:rsidR="005A475E" w:rsidRDefault="005A475E" w:rsidP="00FB1B4C">
      <w:pPr>
        <w:pStyle w:val="Level1"/>
      </w:pPr>
    </w:p>
    <w:p w14:paraId="56029947" w14:textId="7828594C" w:rsidR="005A475E" w:rsidRDefault="00AE0AE0" w:rsidP="00FB1B4C">
      <w:pPr>
        <w:pStyle w:val="Level1"/>
      </w:pPr>
      <w:r>
        <w:t>7</w:t>
      </w:r>
      <w:r w:rsidR="005A475E">
        <w:t>.</w:t>
      </w:r>
    </w:p>
    <w:tbl>
      <w:tblPr>
        <w:tblStyle w:val="TableGrid"/>
        <w:tblW w:w="0" w:type="auto"/>
        <w:tblInd w:w="468" w:type="dxa"/>
        <w:tblLayout w:type="fixed"/>
        <w:tblLook w:val="04A0" w:firstRow="1" w:lastRow="0" w:firstColumn="1" w:lastColumn="0" w:noHBand="0" w:noVBand="1"/>
      </w:tblPr>
      <w:tblGrid>
        <w:gridCol w:w="6210"/>
        <w:gridCol w:w="1710"/>
        <w:gridCol w:w="1836"/>
      </w:tblGrid>
      <w:tr w:rsidR="005A475E" w:rsidRPr="001E28B3" w14:paraId="1A4A0E0F" w14:textId="77777777" w:rsidTr="005A475E">
        <w:trPr>
          <w:trHeight w:val="368"/>
        </w:trPr>
        <w:tc>
          <w:tcPr>
            <w:tcW w:w="6210" w:type="dxa"/>
          </w:tcPr>
          <w:p w14:paraId="3CBF1A80" w14:textId="77777777" w:rsidR="005A475E" w:rsidRDefault="005A475E" w:rsidP="004278E1">
            <w:pPr>
              <w:pStyle w:val="Level1"/>
            </w:pPr>
          </w:p>
        </w:tc>
        <w:tc>
          <w:tcPr>
            <w:tcW w:w="1710" w:type="dxa"/>
          </w:tcPr>
          <w:p w14:paraId="0A6874F3" w14:textId="77777777" w:rsidR="005A475E" w:rsidRPr="002E5B30" w:rsidRDefault="005A475E" w:rsidP="004278E1">
            <w:pPr>
              <w:pStyle w:val="Level1"/>
              <w:rPr>
                <w:b/>
              </w:rPr>
            </w:pPr>
            <w:r w:rsidRPr="002E5B30">
              <w:rPr>
                <w:b/>
              </w:rPr>
              <w:t>Grantee</w:t>
            </w:r>
          </w:p>
        </w:tc>
        <w:tc>
          <w:tcPr>
            <w:tcW w:w="1836" w:type="dxa"/>
          </w:tcPr>
          <w:p w14:paraId="645B3696" w14:textId="77777777" w:rsidR="005A475E" w:rsidRPr="002E5B30" w:rsidRDefault="005A475E" w:rsidP="007361C3">
            <w:pPr>
              <w:pStyle w:val="Level1"/>
              <w:rPr>
                <w:b/>
              </w:rPr>
            </w:pPr>
            <w:r w:rsidRPr="002E5B30">
              <w:rPr>
                <w:b/>
              </w:rPr>
              <w:t>HUD</w:t>
            </w:r>
          </w:p>
        </w:tc>
      </w:tr>
      <w:tr w:rsidR="002E5B30" w:rsidRPr="002E5B30" w14:paraId="633C4644" w14:textId="77777777" w:rsidTr="005A475E">
        <w:tblPrEx>
          <w:tblLook w:val="0000" w:firstRow="0" w:lastRow="0" w:firstColumn="0" w:lastColumn="0" w:noHBand="0" w:noVBand="0"/>
        </w:tblPrEx>
        <w:trPr>
          <w:trHeight w:val="781"/>
        </w:trPr>
        <w:tc>
          <w:tcPr>
            <w:tcW w:w="6210" w:type="dxa"/>
          </w:tcPr>
          <w:p w14:paraId="54157E3A" w14:textId="14AF5A80" w:rsidR="002E5B30" w:rsidRDefault="002E5B30" w:rsidP="002E5B30">
            <w:pPr>
              <w:pStyle w:val="Level1"/>
            </w:pPr>
            <w:r>
              <w:t xml:space="preserve">If a Grantee holds cash advances in excess of </w:t>
            </w:r>
            <w:r w:rsidRPr="00B33CED">
              <w:t>three business days,</w:t>
            </w:r>
            <w:r>
              <w:t xml:space="preserve"> including cash advances </w:t>
            </w:r>
            <w:r w:rsidRPr="00613236">
              <w:t>provided to subrecipients</w:t>
            </w:r>
            <w:r>
              <w:t xml:space="preserve">, does the Grantee have standards to provide a sufficient justification? (NOTE: Holding cash advances for a period longer than three business days is not a violation </w:t>
            </w:r>
            <w:r>
              <w:rPr>
                <w:i/>
              </w:rPr>
              <w:t>per se</w:t>
            </w:r>
            <w:r>
              <w:t>; it may become a preliminary screening measure to determine whether further explanations are required).</w:t>
            </w:r>
          </w:p>
          <w:p w14:paraId="79334C12" w14:textId="4418D5CD" w:rsidR="002E5B30" w:rsidRDefault="002E5B30" w:rsidP="002E5B30">
            <w:pPr>
              <w:pStyle w:val="Level1"/>
            </w:pPr>
          </w:p>
        </w:tc>
        <w:tc>
          <w:tcPr>
            <w:tcW w:w="1710"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2E5B30" w:rsidRPr="003D5BA1" w14:paraId="7386D6CE" w14:textId="77777777" w:rsidTr="002E5B30">
              <w:trPr>
                <w:trHeight w:val="170"/>
              </w:trPr>
              <w:tc>
                <w:tcPr>
                  <w:tcW w:w="425" w:type="dxa"/>
                </w:tcPr>
                <w:p w14:paraId="3D4000D1"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B6C2432"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EB57CEF"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48DD28AD" w14:textId="77777777" w:rsidTr="002E5B30">
              <w:trPr>
                <w:trHeight w:val="225"/>
              </w:trPr>
              <w:tc>
                <w:tcPr>
                  <w:tcW w:w="425" w:type="dxa"/>
                </w:tcPr>
                <w:p w14:paraId="16EB91F4"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64AED85"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6386E3C7"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5B07EC3B" w14:textId="77777777" w:rsidR="002E5B30" w:rsidRPr="002E5B30" w:rsidRDefault="002E5B30" w:rsidP="002E5B30">
            <w:pPr>
              <w:pStyle w:val="Level1"/>
              <w:rPr>
                <w:b/>
              </w:rPr>
            </w:pPr>
          </w:p>
        </w:tc>
        <w:tc>
          <w:tcPr>
            <w:tcW w:w="1836"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2E5B30" w:rsidRPr="003D5BA1" w14:paraId="25BEECC3" w14:textId="77777777" w:rsidTr="002E5B30">
              <w:trPr>
                <w:trHeight w:val="170"/>
              </w:trPr>
              <w:tc>
                <w:tcPr>
                  <w:tcW w:w="425" w:type="dxa"/>
                </w:tcPr>
                <w:p w14:paraId="676E5774"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F1DD87B"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706AA46"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2E5B30" w:rsidRPr="003D5BA1" w14:paraId="366EF9D9" w14:textId="77777777" w:rsidTr="002E5B30">
              <w:trPr>
                <w:trHeight w:val="225"/>
              </w:trPr>
              <w:tc>
                <w:tcPr>
                  <w:tcW w:w="425" w:type="dxa"/>
                </w:tcPr>
                <w:p w14:paraId="288DCA8F"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2A0A1FE"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47738981" w14:textId="77777777" w:rsidR="002E5B30" w:rsidRPr="003D5BA1" w:rsidRDefault="002E5B30" w:rsidP="002E5B3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60BD8FA3" w14:textId="77777777" w:rsidR="002E5B30" w:rsidRPr="002E5B30" w:rsidRDefault="002E5B30" w:rsidP="002E5B30">
            <w:pPr>
              <w:pStyle w:val="Level1"/>
              <w:rPr>
                <w:b/>
              </w:rPr>
            </w:pPr>
          </w:p>
        </w:tc>
      </w:tr>
      <w:tr w:rsidR="00E307FF" w14:paraId="0441E40C" w14:textId="147AA5C4" w:rsidTr="005A475E">
        <w:tblPrEx>
          <w:tblLook w:val="0000" w:firstRow="0" w:lastRow="0" w:firstColumn="0" w:lastColumn="0" w:noHBand="0" w:noVBand="0"/>
        </w:tblPrEx>
        <w:trPr>
          <w:trHeight w:val="809"/>
        </w:trPr>
        <w:tc>
          <w:tcPr>
            <w:tcW w:w="9756" w:type="dxa"/>
            <w:gridSpan w:val="3"/>
          </w:tcPr>
          <w:p w14:paraId="1A6087AE" w14:textId="4B303C00" w:rsidR="00E307FF" w:rsidRPr="00B169E5" w:rsidRDefault="00E711AA" w:rsidP="00FB1B4C">
            <w:pPr>
              <w:pStyle w:val="Level1"/>
              <w:rPr>
                <w:b/>
              </w:rPr>
            </w:pPr>
            <w:r w:rsidRPr="00B169E5">
              <w:rPr>
                <w:b/>
              </w:rPr>
              <w:lastRenderedPageBreak/>
              <w:t>Provide Cross-Reference to Standards:</w:t>
            </w:r>
          </w:p>
        </w:tc>
      </w:tr>
    </w:tbl>
    <w:p w14:paraId="2DB79389" w14:textId="77777777" w:rsidR="00E75E0D" w:rsidRDefault="00E75E0D" w:rsidP="00FB1B4C">
      <w:pPr>
        <w:pStyle w:val="Level1"/>
      </w:pPr>
    </w:p>
    <w:p w14:paraId="31047746" w14:textId="19D4F878" w:rsidR="004F57A2" w:rsidRDefault="00AE0AE0" w:rsidP="00FB1B4C">
      <w:pPr>
        <w:pStyle w:val="Level1"/>
      </w:pPr>
      <w:r>
        <w:t>8</w:t>
      </w:r>
      <w:r w:rsidR="008C54D5">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5"/>
        <w:gridCol w:w="1800"/>
        <w:gridCol w:w="90"/>
        <w:gridCol w:w="1790"/>
      </w:tblGrid>
      <w:tr w:rsidR="00D81D74" w14:paraId="128408C2" w14:textId="77777777" w:rsidTr="00877A37">
        <w:trPr>
          <w:trHeight w:val="296"/>
        </w:trPr>
        <w:tc>
          <w:tcPr>
            <w:tcW w:w="6215" w:type="dxa"/>
          </w:tcPr>
          <w:p w14:paraId="136095DE" w14:textId="77777777" w:rsidR="00D81D74" w:rsidRDefault="00D81D74" w:rsidP="00B169E5">
            <w:pPr>
              <w:pStyle w:val="Style4"/>
            </w:pPr>
          </w:p>
        </w:tc>
        <w:tc>
          <w:tcPr>
            <w:tcW w:w="1890" w:type="dxa"/>
            <w:gridSpan w:val="2"/>
          </w:tcPr>
          <w:p w14:paraId="7B622C87" w14:textId="77777777" w:rsidR="00D81D74" w:rsidRPr="00877A37" w:rsidRDefault="00D81D74" w:rsidP="00B169E5">
            <w:pPr>
              <w:pStyle w:val="Level1"/>
              <w:rPr>
                <w:b/>
              </w:rPr>
            </w:pPr>
            <w:r w:rsidRPr="00877A37">
              <w:rPr>
                <w:b/>
              </w:rPr>
              <w:t>Grantee</w:t>
            </w:r>
          </w:p>
        </w:tc>
        <w:tc>
          <w:tcPr>
            <w:tcW w:w="1790" w:type="dxa"/>
          </w:tcPr>
          <w:p w14:paraId="005330CE" w14:textId="77777777" w:rsidR="00D81D74" w:rsidRPr="00877A37" w:rsidRDefault="00D81D74">
            <w:pPr>
              <w:pStyle w:val="Level1"/>
              <w:rPr>
                <w:b/>
              </w:rPr>
            </w:pPr>
            <w:r w:rsidRPr="00877A37">
              <w:rPr>
                <w:b/>
              </w:rPr>
              <w:t>HUD</w:t>
            </w:r>
          </w:p>
        </w:tc>
      </w:tr>
      <w:tr w:rsidR="00877A37" w14:paraId="6F0CFF7D" w14:textId="77777777" w:rsidTr="00877A37">
        <w:trPr>
          <w:trHeight w:val="773"/>
        </w:trPr>
        <w:tc>
          <w:tcPr>
            <w:tcW w:w="6215" w:type="dxa"/>
          </w:tcPr>
          <w:p w14:paraId="5798654A" w14:textId="40D5BB5C" w:rsidR="00877A37" w:rsidRDefault="00877A37" w:rsidP="00877A37">
            <w:pPr>
              <w:pStyle w:val="Style4"/>
            </w:pPr>
            <w:r>
              <w:t xml:space="preserve">a) Does the Grantee have standards to </w:t>
            </w:r>
            <w:r w:rsidRPr="008B6E19">
              <w:t>disburse funds available from program income (</w:t>
            </w:r>
            <w:r>
              <w:t xml:space="preserve">as defined by the Notice), </w:t>
            </w:r>
            <w:r w:rsidRPr="008B6E19">
              <w:t xml:space="preserve">including repayments to a revolving fund), rebates, refunds, contract settlements, audit recoveries, and interest earned on such funds </w:t>
            </w:r>
            <w:r w:rsidRPr="00713AC7">
              <w:rPr>
                <w:u w:val="single"/>
              </w:rPr>
              <w:t>before</w:t>
            </w:r>
            <w:r w:rsidRPr="008B6E19">
              <w:t xml:space="preserve"> requesting additional cash payments</w:t>
            </w:r>
            <w:r>
              <w:t>? [2 CFR 200.305(b)(5)]</w:t>
            </w:r>
          </w:p>
          <w:p w14:paraId="2A870EA7" w14:textId="77777777" w:rsidR="00877A37" w:rsidRDefault="00877A37" w:rsidP="00877A37">
            <w:pPr>
              <w:pStyle w:val="Style4"/>
            </w:pPr>
          </w:p>
        </w:tc>
        <w:tc>
          <w:tcPr>
            <w:tcW w:w="1890" w:type="dxa"/>
            <w:gridSpan w:val="2"/>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877A37" w:rsidRPr="003D5BA1" w14:paraId="7CDC7BD4" w14:textId="77777777" w:rsidTr="00877A37">
              <w:trPr>
                <w:trHeight w:val="170"/>
              </w:trPr>
              <w:tc>
                <w:tcPr>
                  <w:tcW w:w="425" w:type="dxa"/>
                </w:tcPr>
                <w:p w14:paraId="70FDC54F"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287655A"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F481F10"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2C66055A" w14:textId="77777777" w:rsidTr="00877A37">
              <w:trPr>
                <w:trHeight w:val="225"/>
              </w:trPr>
              <w:tc>
                <w:tcPr>
                  <w:tcW w:w="425" w:type="dxa"/>
                </w:tcPr>
                <w:p w14:paraId="31877E1C"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35FDC905"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64159E47"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42FC9CAB" w14:textId="77777777" w:rsidR="00877A37" w:rsidRDefault="00877A37" w:rsidP="00877A37">
            <w:pPr>
              <w:pStyle w:val="Style4"/>
              <w:spacing w:before="33856" w:after="31680"/>
              <w:ind w:left="6374" w:right="91" w:firstLine="3"/>
            </w:pPr>
          </w:p>
        </w:tc>
        <w:tc>
          <w:tcPr>
            <w:tcW w:w="1790"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877A37" w:rsidRPr="003D5BA1" w14:paraId="7A13E800" w14:textId="77777777" w:rsidTr="00877A37">
              <w:trPr>
                <w:trHeight w:val="170"/>
              </w:trPr>
              <w:tc>
                <w:tcPr>
                  <w:tcW w:w="425" w:type="dxa"/>
                </w:tcPr>
                <w:p w14:paraId="60E81553"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28703DE"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0AC3902"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66CD8E54" w14:textId="77777777" w:rsidTr="00877A37">
              <w:trPr>
                <w:trHeight w:val="225"/>
              </w:trPr>
              <w:tc>
                <w:tcPr>
                  <w:tcW w:w="425" w:type="dxa"/>
                </w:tcPr>
                <w:p w14:paraId="68B845E1"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005DA893"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2418CF18"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33982695" w14:textId="77777777" w:rsidR="00877A37" w:rsidRDefault="00877A37" w:rsidP="00877A37">
            <w:pPr>
              <w:pStyle w:val="Style4"/>
            </w:pPr>
          </w:p>
        </w:tc>
      </w:tr>
      <w:tr w:rsidR="00D81D74" w14:paraId="3201EB88" w14:textId="77777777" w:rsidTr="00877A37">
        <w:trPr>
          <w:trHeight w:val="773"/>
        </w:trPr>
        <w:tc>
          <w:tcPr>
            <w:tcW w:w="9895" w:type="dxa"/>
            <w:gridSpan w:val="4"/>
            <w:tcBorders>
              <w:bottom w:val="single" w:sz="4" w:space="0" w:color="auto"/>
            </w:tcBorders>
          </w:tcPr>
          <w:p w14:paraId="60B244B0" w14:textId="77777777" w:rsidR="00D81D74" w:rsidRDefault="00E711AA" w:rsidP="00FB1B4C">
            <w:pPr>
              <w:pStyle w:val="Level1"/>
            </w:pPr>
            <w:r w:rsidRPr="0099699F">
              <w:rPr>
                <w:b/>
              </w:rPr>
              <w:t>Provide Cross-Reference to Standards:</w:t>
            </w:r>
          </w:p>
        </w:tc>
      </w:tr>
      <w:tr w:rsidR="00877A37" w14:paraId="18D423FD" w14:textId="77777777" w:rsidTr="00877A37">
        <w:trPr>
          <w:trHeight w:val="881"/>
        </w:trPr>
        <w:tc>
          <w:tcPr>
            <w:tcW w:w="6215" w:type="dxa"/>
          </w:tcPr>
          <w:p w14:paraId="0EB580D9" w14:textId="77777777" w:rsidR="00877A37" w:rsidRDefault="00877A37" w:rsidP="00877A37">
            <w:pPr>
              <w:pStyle w:val="Style4"/>
              <w:keepNext/>
              <w:keepLines/>
            </w:pPr>
            <w:r>
              <w:t>b) Does the Grantee have standards to ensure a</w:t>
            </w:r>
            <w:r w:rsidRPr="008B6E19">
              <w:t xml:space="preserve">dvance payments of </w:t>
            </w:r>
            <w:r>
              <w:t xml:space="preserve">HUD </w:t>
            </w:r>
            <w:r w:rsidRPr="008B6E19">
              <w:t xml:space="preserve">funds </w:t>
            </w:r>
            <w:r>
              <w:t xml:space="preserve">will be </w:t>
            </w:r>
            <w:r w:rsidRPr="008B6E19">
              <w:t>deposited and maintained in insured accounts whenever possible</w:t>
            </w:r>
            <w:r>
              <w:t xml:space="preserve">?    </w:t>
            </w:r>
          </w:p>
          <w:p w14:paraId="641CC066" w14:textId="35DCD70E" w:rsidR="00877A37" w:rsidRDefault="00877A37" w:rsidP="00877A37">
            <w:pPr>
              <w:pStyle w:val="Style4"/>
              <w:keepNext/>
              <w:keepLines/>
            </w:pPr>
            <w:r>
              <w:t>[2 CFR 200.305(b)(7)(ii)]</w:t>
            </w:r>
          </w:p>
        </w:tc>
        <w:tc>
          <w:tcPr>
            <w:tcW w:w="1890" w:type="dxa"/>
            <w:gridSpan w:val="2"/>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877A37" w:rsidRPr="003D5BA1" w14:paraId="5F92A7FE" w14:textId="77777777" w:rsidTr="00877A37">
              <w:trPr>
                <w:trHeight w:val="170"/>
              </w:trPr>
              <w:tc>
                <w:tcPr>
                  <w:tcW w:w="425" w:type="dxa"/>
                </w:tcPr>
                <w:p w14:paraId="34CEDF4C"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F59295E"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A94F549"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37F142A4" w14:textId="77777777" w:rsidTr="00877A37">
              <w:trPr>
                <w:trHeight w:val="225"/>
              </w:trPr>
              <w:tc>
                <w:tcPr>
                  <w:tcW w:w="425" w:type="dxa"/>
                </w:tcPr>
                <w:p w14:paraId="18439723"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7409E7B6"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3B0B34B1"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6648A095" w14:textId="77777777" w:rsidR="00877A37" w:rsidRDefault="00877A37" w:rsidP="00877A37">
            <w:pPr>
              <w:pStyle w:val="Style4"/>
              <w:keepNext/>
              <w:keepLines/>
              <w:spacing w:before="33856" w:after="31680"/>
              <w:ind w:left="6374" w:right="91" w:firstLine="3"/>
            </w:pPr>
          </w:p>
        </w:tc>
        <w:tc>
          <w:tcPr>
            <w:tcW w:w="1790" w:type="dxa"/>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877A37" w:rsidRPr="003D5BA1" w14:paraId="50A698B5" w14:textId="77777777" w:rsidTr="00877A37">
              <w:trPr>
                <w:trHeight w:val="170"/>
              </w:trPr>
              <w:tc>
                <w:tcPr>
                  <w:tcW w:w="425" w:type="dxa"/>
                </w:tcPr>
                <w:p w14:paraId="3D966D56"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EED5B53"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2D56C41"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11F8078C" w14:textId="77777777" w:rsidTr="00877A37">
              <w:trPr>
                <w:trHeight w:val="225"/>
              </w:trPr>
              <w:tc>
                <w:tcPr>
                  <w:tcW w:w="425" w:type="dxa"/>
                </w:tcPr>
                <w:p w14:paraId="223D4035"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22D503AD"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60FAD631"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46828925" w14:textId="77777777" w:rsidR="00877A37" w:rsidRDefault="00877A37" w:rsidP="00877A37">
            <w:pPr>
              <w:pStyle w:val="Style4"/>
              <w:keepNext/>
              <w:keepLines/>
            </w:pPr>
          </w:p>
        </w:tc>
      </w:tr>
      <w:tr w:rsidR="004E14C3" w14:paraId="3C3E2897" w14:textId="77777777" w:rsidTr="00877A37">
        <w:trPr>
          <w:trHeight w:val="881"/>
        </w:trPr>
        <w:tc>
          <w:tcPr>
            <w:tcW w:w="9895" w:type="dxa"/>
            <w:gridSpan w:val="4"/>
            <w:tcBorders>
              <w:bottom w:val="single" w:sz="4" w:space="0" w:color="auto"/>
            </w:tcBorders>
          </w:tcPr>
          <w:p w14:paraId="1D7568B2" w14:textId="77777777" w:rsidR="004E14C3" w:rsidRPr="00FB1B4C" w:rsidRDefault="00E711AA" w:rsidP="00FB1B4C">
            <w:pPr>
              <w:pStyle w:val="Level1"/>
            </w:pPr>
            <w:r w:rsidRPr="0099699F">
              <w:rPr>
                <w:b/>
              </w:rPr>
              <w:t>Provide Cross-Reference to Standards:</w:t>
            </w:r>
          </w:p>
        </w:tc>
      </w:tr>
      <w:tr w:rsidR="00877A37" w14:paraId="50EFDF2E" w14:textId="77777777" w:rsidTr="00877A37">
        <w:trPr>
          <w:trHeight w:val="881"/>
        </w:trPr>
        <w:tc>
          <w:tcPr>
            <w:tcW w:w="6215" w:type="dxa"/>
            <w:tcBorders>
              <w:top w:val="single" w:sz="4" w:space="0" w:color="auto"/>
              <w:left w:val="single" w:sz="4" w:space="0" w:color="auto"/>
              <w:bottom w:val="single" w:sz="4" w:space="0" w:color="auto"/>
              <w:right w:val="single" w:sz="4" w:space="0" w:color="auto"/>
            </w:tcBorders>
          </w:tcPr>
          <w:p w14:paraId="37A7FDFA" w14:textId="77777777" w:rsidR="00877A37" w:rsidRDefault="00877A37" w:rsidP="00877A37">
            <w:pPr>
              <w:pStyle w:val="Style4"/>
            </w:pPr>
            <w:r>
              <w:t xml:space="preserve">c) If the Grantee receives grant advances, does the Grantee have standards to maintain the advance payments in an interest-bearing account </w:t>
            </w:r>
            <w:r w:rsidRPr="00713AC7">
              <w:rPr>
                <w:u w:val="single"/>
              </w:rPr>
              <w:t>or</w:t>
            </w:r>
            <w:r>
              <w:t xml:space="preserve"> meet one of the following exceptions? </w:t>
            </w:r>
          </w:p>
          <w:p w14:paraId="42C7207C" w14:textId="77777777" w:rsidR="00877A37" w:rsidRDefault="00877A37" w:rsidP="00877A37">
            <w:pPr>
              <w:pStyle w:val="Style4"/>
              <w:numPr>
                <w:ilvl w:val="0"/>
                <w:numId w:val="31"/>
              </w:numPr>
            </w:pPr>
            <w:r>
              <w:t>The Grantee receives less than $120,000 in Federal awards per year.</w:t>
            </w:r>
          </w:p>
          <w:p w14:paraId="6C360584" w14:textId="77777777" w:rsidR="00877A37" w:rsidRDefault="00877A37" w:rsidP="00877A37">
            <w:pPr>
              <w:pStyle w:val="Style4"/>
              <w:numPr>
                <w:ilvl w:val="0"/>
                <w:numId w:val="31"/>
              </w:numPr>
            </w:pPr>
            <w:r>
              <w:t>The best reasonably available interest-bearing account would not be expected to earn interest in excess of $500 per year on Federal cash balances.</w:t>
            </w:r>
          </w:p>
          <w:p w14:paraId="6F7E9C4D" w14:textId="77777777" w:rsidR="00877A37" w:rsidRDefault="00877A37" w:rsidP="00877A37">
            <w:pPr>
              <w:pStyle w:val="Style4"/>
              <w:numPr>
                <w:ilvl w:val="0"/>
                <w:numId w:val="31"/>
              </w:numPr>
            </w:pPr>
            <w:r>
              <w:t>The depository would require an average or minimum balance so high that it would not be feasible within the expected Federal and non-Federal cash resources.</w:t>
            </w:r>
            <w:r w:rsidDel="00FC42C8">
              <w:t xml:space="preserve"> </w:t>
            </w:r>
          </w:p>
          <w:p w14:paraId="25CF9B14" w14:textId="77777777" w:rsidR="00877A37" w:rsidRDefault="00877A37" w:rsidP="00877A37">
            <w:pPr>
              <w:pStyle w:val="Style4"/>
            </w:pPr>
            <w:r>
              <w:t>[2 CFR 200.305(b)(8)]</w:t>
            </w:r>
          </w:p>
          <w:p w14:paraId="673F1FD8" w14:textId="77777777" w:rsidR="00877A37" w:rsidRDefault="00877A37" w:rsidP="00877A37">
            <w:pPr>
              <w:pStyle w:val="Style4"/>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877A37" w:rsidRPr="003D5BA1" w14:paraId="792F2A00" w14:textId="77777777" w:rsidTr="00877A37">
              <w:trPr>
                <w:trHeight w:val="170"/>
              </w:trPr>
              <w:tc>
                <w:tcPr>
                  <w:tcW w:w="425" w:type="dxa"/>
                </w:tcPr>
                <w:p w14:paraId="37356604"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6976F50"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A960AF5"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062E7381" w14:textId="77777777" w:rsidTr="00877A37">
              <w:trPr>
                <w:trHeight w:val="225"/>
              </w:trPr>
              <w:tc>
                <w:tcPr>
                  <w:tcW w:w="425" w:type="dxa"/>
                </w:tcPr>
                <w:p w14:paraId="216B2967"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2720215F"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16AD01E5"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4C849FB9" w14:textId="77777777" w:rsidR="00877A37" w:rsidRDefault="00877A37" w:rsidP="00877A37">
            <w:pPr>
              <w:pStyle w:val="Style4"/>
            </w:pPr>
          </w:p>
        </w:tc>
        <w:tc>
          <w:tcPr>
            <w:tcW w:w="1880"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425"/>
              <w:gridCol w:w="425"/>
              <w:gridCol w:w="425"/>
            </w:tblGrid>
            <w:tr w:rsidR="00877A37" w:rsidRPr="003D5BA1" w14:paraId="11E61221" w14:textId="77777777" w:rsidTr="00877A37">
              <w:trPr>
                <w:trHeight w:val="170"/>
              </w:trPr>
              <w:tc>
                <w:tcPr>
                  <w:tcW w:w="425" w:type="dxa"/>
                </w:tcPr>
                <w:p w14:paraId="3F11D004"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965ED1D"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6464C33"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436F1CDA" w14:textId="77777777" w:rsidTr="00877A37">
              <w:trPr>
                <w:trHeight w:val="225"/>
              </w:trPr>
              <w:tc>
                <w:tcPr>
                  <w:tcW w:w="425" w:type="dxa"/>
                </w:tcPr>
                <w:p w14:paraId="4252280C"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4D726B4"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2CF4B922"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759ADBD1" w14:textId="77777777" w:rsidR="00877A37" w:rsidRDefault="00877A37" w:rsidP="00877A37">
            <w:pPr>
              <w:pStyle w:val="Style4"/>
            </w:pPr>
          </w:p>
        </w:tc>
      </w:tr>
      <w:tr w:rsidR="00FB1B4C" w:rsidRPr="005A475E" w14:paraId="4F0B2099" w14:textId="77777777" w:rsidTr="00877A37">
        <w:trPr>
          <w:trHeight w:val="773"/>
        </w:trPr>
        <w:tc>
          <w:tcPr>
            <w:tcW w:w="9895" w:type="dxa"/>
            <w:gridSpan w:val="4"/>
            <w:tcBorders>
              <w:bottom w:val="single" w:sz="4" w:space="0" w:color="auto"/>
            </w:tcBorders>
          </w:tcPr>
          <w:p w14:paraId="40361AE8" w14:textId="77777777" w:rsidR="00FB1B4C" w:rsidRDefault="00FB1B4C" w:rsidP="00FB1B4C">
            <w:pPr>
              <w:pStyle w:val="Default"/>
              <w:jc w:val="both"/>
              <w:rPr>
                <w:sz w:val="23"/>
                <w:szCs w:val="23"/>
              </w:rPr>
            </w:pPr>
            <w:r>
              <w:rPr>
                <w:b/>
                <w:bCs/>
                <w:sz w:val="23"/>
                <w:szCs w:val="23"/>
              </w:rPr>
              <w:t xml:space="preserve">Provide Cross-Reference to Standards: </w:t>
            </w:r>
          </w:p>
          <w:p w14:paraId="76B313CA" w14:textId="77777777" w:rsidR="00FB1B4C" w:rsidRPr="005A475E" w:rsidRDefault="00FB1B4C" w:rsidP="00FB1B4C">
            <w:pPr>
              <w:pStyle w:val="Level1"/>
            </w:pPr>
          </w:p>
        </w:tc>
      </w:tr>
    </w:tbl>
    <w:p w14:paraId="7287793E" w14:textId="77777777" w:rsidR="00FB1B4C" w:rsidRDefault="00FB1B4C" w:rsidP="00B169E5">
      <w:pPr>
        <w:pStyle w:val="Style4"/>
        <w:keepNext/>
        <w:keepLines/>
        <w:ind w:right="-72"/>
      </w:pPr>
    </w:p>
    <w:p w14:paraId="0577ADDE" w14:textId="1A4CE0EC" w:rsidR="006E56D9" w:rsidRDefault="00AE0AE0" w:rsidP="005F734C">
      <w:pPr>
        <w:pStyle w:val="Style4"/>
        <w:keepNext/>
        <w:keepLines/>
        <w:ind w:right="-72"/>
      </w:pPr>
      <w:r>
        <w:t>9</w:t>
      </w:r>
      <w:r w:rsidR="006E56D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D81D74" w14:paraId="39140444" w14:textId="77777777" w:rsidTr="00877A37">
        <w:trPr>
          <w:cantSplit/>
          <w:trHeight w:val="368"/>
        </w:trPr>
        <w:tc>
          <w:tcPr>
            <w:tcW w:w="6215" w:type="dxa"/>
            <w:tcBorders>
              <w:top w:val="single" w:sz="4" w:space="0" w:color="auto"/>
              <w:left w:val="single" w:sz="4" w:space="0" w:color="auto"/>
              <w:bottom w:val="single" w:sz="4" w:space="0" w:color="auto"/>
              <w:right w:val="single" w:sz="4" w:space="0" w:color="auto"/>
            </w:tcBorders>
          </w:tcPr>
          <w:p w14:paraId="5B55D23F" w14:textId="77777777" w:rsidR="00D81D74" w:rsidRDefault="00D81D74" w:rsidP="005F734C">
            <w:pPr>
              <w:pStyle w:val="Style4"/>
              <w:keepNext/>
              <w:keepLines/>
            </w:pPr>
          </w:p>
        </w:tc>
        <w:tc>
          <w:tcPr>
            <w:tcW w:w="1800" w:type="dxa"/>
            <w:tcBorders>
              <w:top w:val="single" w:sz="4" w:space="0" w:color="auto"/>
              <w:left w:val="single" w:sz="4" w:space="0" w:color="auto"/>
              <w:bottom w:val="single" w:sz="4" w:space="0" w:color="auto"/>
              <w:right w:val="single" w:sz="4" w:space="0" w:color="auto"/>
            </w:tcBorders>
            <w:vAlign w:val="center"/>
          </w:tcPr>
          <w:p w14:paraId="066FA85C" w14:textId="77777777" w:rsidR="00D81D74" w:rsidRPr="00877A37" w:rsidRDefault="00D81D74" w:rsidP="005F734C">
            <w:pPr>
              <w:pStyle w:val="Level1"/>
              <w:keepNext/>
              <w:keepLines/>
              <w:jc w:val="center"/>
              <w:rPr>
                <w:b/>
              </w:rPr>
            </w:pPr>
            <w:r w:rsidRPr="00877A37">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049A935D" w14:textId="77777777" w:rsidR="00D81D74" w:rsidRPr="00877A37" w:rsidRDefault="00D81D74" w:rsidP="005F734C">
            <w:pPr>
              <w:pStyle w:val="Level1"/>
              <w:keepNext/>
              <w:keepLines/>
              <w:jc w:val="center"/>
              <w:rPr>
                <w:b/>
              </w:rPr>
            </w:pPr>
            <w:r w:rsidRPr="00877A37">
              <w:rPr>
                <w:b/>
              </w:rPr>
              <w:t>HUD</w:t>
            </w:r>
          </w:p>
        </w:tc>
      </w:tr>
      <w:tr w:rsidR="00877A37" w14:paraId="10C5460D" w14:textId="77777777" w:rsidTr="00B169E5">
        <w:trPr>
          <w:cantSplit/>
          <w:trHeight w:val="881"/>
        </w:trPr>
        <w:tc>
          <w:tcPr>
            <w:tcW w:w="6215" w:type="dxa"/>
            <w:tcBorders>
              <w:top w:val="single" w:sz="4" w:space="0" w:color="auto"/>
              <w:left w:val="single" w:sz="4" w:space="0" w:color="auto"/>
              <w:bottom w:val="single" w:sz="4" w:space="0" w:color="auto"/>
              <w:right w:val="single" w:sz="4" w:space="0" w:color="auto"/>
            </w:tcBorders>
          </w:tcPr>
          <w:p w14:paraId="4FF4885B" w14:textId="77777777" w:rsidR="00877A37" w:rsidRDefault="00877A37" w:rsidP="00877A37">
            <w:pPr>
              <w:pStyle w:val="Style4"/>
            </w:pPr>
            <w:r>
              <w:t xml:space="preserve">If grant advances will be deposited into an interest-bearing account, does the Grantee have standards for remitting interest income in excess of $500 </w:t>
            </w:r>
            <w:r w:rsidRPr="0077144E">
              <w:t xml:space="preserve">annually to the Department of Health and Human Services Payment Management System (PMS) through an electronic medium using either </w:t>
            </w:r>
            <w:r>
              <w:t xml:space="preserve">the </w:t>
            </w:r>
            <w:r w:rsidRPr="0077144E">
              <w:t>Automated Clearing House (ACH) network or a Fedwire Funds Service payment</w:t>
            </w:r>
            <w:r>
              <w:t xml:space="preserve">?  </w:t>
            </w:r>
          </w:p>
          <w:p w14:paraId="287D0F4E" w14:textId="77777777" w:rsidR="00877A37" w:rsidRDefault="00877A37" w:rsidP="00877A37">
            <w:pPr>
              <w:pStyle w:val="Style4"/>
            </w:pPr>
            <w:r w:rsidRPr="00E90174">
              <w:t>[2 CFR 200.</w:t>
            </w:r>
            <w:r>
              <w:t>305(b)(9)</w:t>
            </w:r>
            <w:r w:rsidRPr="00E90174">
              <w:t>]</w:t>
            </w:r>
          </w:p>
          <w:p w14:paraId="731FFB39" w14:textId="77777777" w:rsidR="00877A37" w:rsidRDefault="00877A37" w:rsidP="00877A37">
            <w:pPr>
              <w:pStyle w:val="Style4"/>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325C44F7" w14:textId="77777777" w:rsidTr="00877A37">
              <w:trPr>
                <w:trHeight w:val="170"/>
              </w:trPr>
              <w:tc>
                <w:tcPr>
                  <w:tcW w:w="425" w:type="dxa"/>
                </w:tcPr>
                <w:p w14:paraId="30B6BE60"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DB24748"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B659043"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13622D1D" w14:textId="77777777" w:rsidTr="00877A37">
              <w:trPr>
                <w:trHeight w:val="225"/>
              </w:trPr>
              <w:tc>
                <w:tcPr>
                  <w:tcW w:w="425" w:type="dxa"/>
                </w:tcPr>
                <w:p w14:paraId="18CE7D7E"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44B1025F"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55B4C7CF"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4AD7AEA7" w14:textId="77777777" w:rsidR="00877A37" w:rsidRDefault="00877A37" w:rsidP="00877A37">
            <w:pPr>
              <w:pStyle w:val="Style4"/>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386524FE" w14:textId="77777777" w:rsidTr="00877A37">
              <w:trPr>
                <w:trHeight w:val="170"/>
              </w:trPr>
              <w:tc>
                <w:tcPr>
                  <w:tcW w:w="425" w:type="dxa"/>
                </w:tcPr>
                <w:p w14:paraId="38696E01"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FADE63E"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D66B61D"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2C9A726D" w14:textId="77777777" w:rsidTr="00877A37">
              <w:trPr>
                <w:trHeight w:val="225"/>
              </w:trPr>
              <w:tc>
                <w:tcPr>
                  <w:tcW w:w="425" w:type="dxa"/>
                </w:tcPr>
                <w:p w14:paraId="1B48EF6E"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5816098E"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60796812"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0F2EC842" w14:textId="77777777" w:rsidR="00877A37" w:rsidRDefault="00877A37" w:rsidP="00877A37">
            <w:pPr>
              <w:pStyle w:val="Style4"/>
            </w:pPr>
          </w:p>
        </w:tc>
      </w:tr>
    </w:tbl>
    <w:tbl>
      <w:tblPr>
        <w:tblStyle w:val="TableGrid"/>
        <w:tblW w:w="0" w:type="auto"/>
        <w:tblInd w:w="355" w:type="dxa"/>
        <w:tblLook w:val="0000" w:firstRow="0" w:lastRow="0" w:firstColumn="0" w:lastColumn="0" w:noHBand="0" w:noVBand="0"/>
      </w:tblPr>
      <w:tblGrid>
        <w:gridCol w:w="9810"/>
      </w:tblGrid>
      <w:tr w:rsidR="001E28B3" w14:paraId="244C6955" w14:textId="77777777" w:rsidTr="00877A37">
        <w:trPr>
          <w:trHeight w:val="809"/>
        </w:trPr>
        <w:tc>
          <w:tcPr>
            <w:tcW w:w="9810" w:type="dxa"/>
          </w:tcPr>
          <w:p w14:paraId="7B1D0B6E" w14:textId="77777777" w:rsidR="001E28B3" w:rsidRPr="00FB1B4C" w:rsidRDefault="00E711AA" w:rsidP="00FB1B4C">
            <w:pPr>
              <w:pStyle w:val="Level1"/>
            </w:pPr>
            <w:r w:rsidRPr="00B169E5">
              <w:rPr>
                <w:b/>
              </w:rPr>
              <w:t>Provide Cross-Reference to Standards:</w:t>
            </w:r>
          </w:p>
        </w:tc>
      </w:tr>
    </w:tbl>
    <w:p w14:paraId="2271AAC9" w14:textId="77777777" w:rsidR="00386D46" w:rsidRDefault="00386D46" w:rsidP="00BD7E71">
      <w:pPr>
        <w:pStyle w:val="Style4"/>
      </w:pPr>
    </w:p>
    <w:p w14:paraId="7DB1B0BD" w14:textId="77777777" w:rsidR="00E578F5" w:rsidRPr="00627142" w:rsidRDefault="00A279FD" w:rsidP="00877A37">
      <w:pPr>
        <w:pStyle w:val="Heading2"/>
        <w:keepLines/>
      </w:pPr>
      <w:r>
        <w:t xml:space="preserve">PART </w:t>
      </w:r>
      <w:r w:rsidR="00627142">
        <w:t>E</w:t>
      </w:r>
      <w:r w:rsidR="00E578F5">
        <w:t>.  IMPROPER PAYMENTS</w:t>
      </w:r>
    </w:p>
    <w:p w14:paraId="24D64D0E" w14:textId="125D8299" w:rsidR="00E578F5" w:rsidRDefault="00C15DA2" w:rsidP="00877A37">
      <w:pPr>
        <w:pStyle w:val="Style4"/>
        <w:keepNext/>
        <w:keepLines/>
      </w:pPr>
      <w:r w:rsidRPr="00C15DA2">
        <w:t>1</w:t>
      </w:r>
      <w:r w:rsidR="00AE0AE0">
        <w:t>0</w:t>
      </w:r>
      <w:r w:rsidR="00E578F5" w:rsidRPr="00C15DA2">
        <w:t xml:space="preserve">. </w:t>
      </w:r>
    </w:p>
    <w:tbl>
      <w:tblPr>
        <w:tblW w:w="98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26646F" w14:paraId="73068A82" w14:textId="77777777" w:rsidTr="00877A37">
        <w:trPr>
          <w:trHeight w:val="368"/>
        </w:trPr>
        <w:tc>
          <w:tcPr>
            <w:tcW w:w="6215" w:type="dxa"/>
          </w:tcPr>
          <w:p w14:paraId="4C56D871" w14:textId="77777777" w:rsidR="0026646F" w:rsidRDefault="0026646F" w:rsidP="00877A37">
            <w:pPr>
              <w:pStyle w:val="Style4"/>
              <w:keepNext/>
              <w:keepLines/>
            </w:pPr>
          </w:p>
        </w:tc>
        <w:tc>
          <w:tcPr>
            <w:tcW w:w="1800" w:type="dxa"/>
            <w:vAlign w:val="center"/>
          </w:tcPr>
          <w:p w14:paraId="3ABA5665" w14:textId="77777777" w:rsidR="0026646F" w:rsidRPr="00877A37" w:rsidRDefault="0026646F" w:rsidP="00877A37">
            <w:pPr>
              <w:pStyle w:val="Level1"/>
              <w:keepNext/>
              <w:keepLines/>
              <w:jc w:val="center"/>
              <w:rPr>
                <w:b/>
              </w:rPr>
            </w:pPr>
            <w:r w:rsidRPr="00877A37">
              <w:rPr>
                <w:b/>
              </w:rPr>
              <w:t>Grantee</w:t>
            </w:r>
          </w:p>
        </w:tc>
        <w:tc>
          <w:tcPr>
            <w:tcW w:w="1800" w:type="dxa"/>
            <w:vAlign w:val="center"/>
          </w:tcPr>
          <w:p w14:paraId="19913763" w14:textId="77777777" w:rsidR="0026646F" w:rsidRPr="00877A37" w:rsidRDefault="0026646F" w:rsidP="00877A37">
            <w:pPr>
              <w:pStyle w:val="Level1"/>
              <w:keepNext/>
              <w:keepLines/>
              <w:jc w:val="center"/>
              <w:rPr>
                <w:b/>
              </w:rPr>
            </w:pPr>
            <w:r w:rsidRPr="00877A37">
              <w:rPr>
                <w:b/>
              </w:rPr>
              <w:t>HUD</w:t>
            </w:r>
          </w:p>
        </w:tc>
      </w:tr>
      <w:tr w:rsidR="00877A37" w14:paraId="4B138426" w14:textId="77777777" w:rsidTr="0026646F">
        <w:trPr>
          <w:trHeight w:val="881"/>
        </w:trPr>
        <w:tc>
          <w:tcPr>
            <w:tcW w:w="6215" w:type="dxa"/>
          </w:tcPr>
          <w:p w14:paraId="5CFC8A3F" w14:textId="77777777" w:rsidR="00877A37" w:rsidRDefault="00877A37" w:rsidP="00877A37">
            <w:pPr>
              <w:pStyle w:val="Style4"/>
              <w:keepNext/>
              <w:keepLines/>
            </w:pPr>
            <w:r>
              <w:t xml:space="preserve">a) Does the Grantee have standards to ensure program expenditures will </w:t>
            </w:r>
            <w:r w:rsidRPr="00FD23B7">
              <w:rPr>
                <w:i/>
                <w:u w:val="single"/>
              </w:rPr>
              <w:t>not</w:t>
            </w:r>
            <w:r>
              <w:t xml:space="preserve"> result in improper payments?  </w:t>
            </w:r>
          </w:p>
          <w:p w14:paraId="64CF0F43" w14:textId="77777777" w:rsidR="00877A37" w:rsidRDefault="00877A37" w:rsidP="00877A37">
            <w:pPr>
              <w:pStyle w:val="Style4"/>
              <w:keepNext/>
              <w:keepLines/>
            </w:pPr>
            <w:r>
              <w:t xml:space="preserve">(NOTE: </w:t>
            </w:r>
            <w:r w:rsidRPr="00785B95">
              <w:t xml:space="preserve"> Improper payments means any payment that should not have been made or that was made in an incorrect amount (including overpayments and underpayments) under statutory, contractual, administrative, or other legally applicable requirements and includes payment to an ineligible party, any payment for an ineligible good or service, any duplicate payment, any payment for a good or service not received (except for such payments where authorized by law), any payment that does not account for credit for applicable discounts, and any payment where insufficient or lack of documentation prevents a reviewer from discerning whether a payment was proper.</w:t>
            </w:r>
            <w:r>
              <w:t>)</w:t>
            </w:r>
          </w:p>
          <w:p w14:paraId="5F5077D0" w14:textId="77777777" w:rsidR="00877A37" w:rsidRDefault="00877A37" w:rsidP="00877A37">
            <w:pPr>
              <w:pStyle w:val="Style4"/>
              <w:keepNext/>
              <w:keepLines/>
            </w:pPr>
          </w:p>
        </w:tc>
        <w:tc>
          <w:tcPr>
            <w:tcW w:w="1800" w:type="dxa"/>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1E2DDC27" w14:textId="77777777" w:rsidTr="00877A37">
              <w:trPr>
                <w:trHeight w:val="170"/>
              </w:trPr>
              <w:tc>
                <w:tcPr>
                  <w:tcW w:w="425" w:type="dxa"/>
                </w:tcPr>
                <w:p w14:paraId="2325A227"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5CA77B3"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35EFD71"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525C1227" w14:textId="77777777" w:rsidTr="00877A37">
              <w:trPr>
                <w:trHeight w:val="225"/>
              </w:trPr>
              <w:tc>
                <w:tcPr>
                  <w:tcW w:w="425" w:type="dxa"/>
                </w:tcPr>
                <w:p w14:paraId="606380A2"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44AB718"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215EF14E"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09267749" w14:textId="77777777" w:rsidR="00877A37" w:rsidRDefault="00877A37" w:rsidP="00877A37">
            <w:pPr>
              <w:pStyle w:val="Style4"/>
              <w:keepNext/>
              <w:keepLines/>
              <w:spacing w:before="33856" w:after="31680"/>
              <w:ind w:left="6374" w:right="91" w:firstLine="3"/>
            </w:pPr>
          </w:p>
        </w:tc>
        <w:tc>
          <w:tcPr>
            <w:tcW w:w="1800" w:type="dxa"/>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62DDF7B6" w14:textId="77777777" w:rsidTr="00877A37">
              <w:trPr>
                <w:trHeight w:val="170"/>
              </w:trPr>
              <w:tc>
                <w:tcPr>
                  <w:tcW w:w="425" w:type="dxa"/>
                </w:tcPr>
                <w:p w14:paraId="313153B0"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C644188"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D32D9E5"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0EDDEB04" w14:textId="77777777" w:rsidTr="00877A37">
              <w:trPr>
                <w:trHeight w:val="225"/>
              </w:trPr>
              <w:tc>
                <w:tcPr>
                  <w:tcW w:w="425" w:type="dxa"/>
                </w:tcPr>
                <w:p w14:paraId="7874F2EE"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3998914B"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2D0AB567"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52922147" w14:textId="77777777" w:rsidR="00877A37" w:rsidDel="00953C5E" w:rsidRDefault="00877A37" w:rsidP="00877A37">
            <w:pPr>
              <w:pStyle w:val="Level1"/>
              <w:keepNext/>
              <w:keepLines/>
            </w:pPr>
          </w:p>
        </w:tc>
      </w:tr>
      <w:tr w:rsidR="0026646F" w14:paraId="0775F830" w14:textId="77777777" w:rsidTr="0026646F">
        <w:trPr>
          <w:trHeight w:val="881"/>
        </w:trPr>
        <w:tc>
          <w:tcPr>
            <w:tcW w:w="9815" w:type="dxa"/>
            <w:gridSpan w:val="3"/>
            <w:tcBorders>
              <w:bottom w:val="single" w:sz="4" w:space="0" w:color="auto"/>
            </w:tcBorders>
          </w:tcPr>
          <w:p w14:paraId="46C17A19" w14:textId="2867D84A" w:rsidR="0026646F" w:rsidRDefault="004278E1" w:rsidP="00FB1B4C">
            <w:pPr>
              <w:pStyle w:val="Level1"/>
            </w:pPr>
            <w:r w:rsidRPr="00BD7E71">
              <w:rPr>
                <w:b/>
              </w:rPr>
              <w:t>Provide Cross-Reference to Standards:</w:t>
            </w:r>
          </w:p>
        </w:tc>
      </w:tr>
      <w:tr w:rsidR="00877A37" w14:paraId="1CF64833" w14:textId="77777777" w:rsidTr="0026646F">
        <w:trPr>
          <w:trHeight w:val="881"/>
        </w:trPr>
        <w:tc>
          <w:tcPr>
            <w:tcW w:w="6215" w:type="dxa"/>
            <w:tcBorders>
              <w:bottom w:val="single" w:sz="4" w:space="0" w:color="auto"/>
            </w:tcBorders>
          </w:tcPr>
          <w:p w14:paraId="53BEFA84" w14:textId="77777777" w:rsidR="00877A37" w:rsidRDefault="00877A37" w:rsidP="00877A37">
            <w:pPr>
              <w:pStyle w:val="Style4"/>
            </w:pPr>
            <w:r>
              <w:t>b) If the Grantee were to discover that an improper payment was made, does the Grantee have a system to take appropriate corrective action(s)?</w:t>
            </w:r>
          </w:p>
          <w:p w14:paraId="60C0F049" w14:textId="77777777" w:rsidR="00877A37" w:rsidRDefault="00877A37" w:rsidP="00877A37">
            <w:pPr>
              <w:pStyle w:val="Style4"/>
            </w:pPr>
            <w:r>
              <w:t>[2 CFR 200.302(b)(4) and 2 CFR 200.303(d)]</w:t>
            </w:r>
          </w:p>
          <w:p w14:paraId="609D72D1" w14:textId="77777777" w:rsidR="00877A37" w:rsidRDefault="00877A37" w:rsidP="00877A37">
            <w:pPr>
              <w:pStyle w:val="Style4"/>
            </w:pPr>
          </w:p>
        </w:tc>
        <w:tc>
          <w:tcPr>
            <w:tcW w:w="1800" w:type="dxa"/>
            <w:tcBorders>
              <w:bottom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20D612AD" w14:textId="77777777" w:rsidTr="00877A37">
              <w:trPr>
                <w:trHeight w:val="170"/>
              </w:trPr>
              <w:tc>
                <w:tcPr>
                  <w:tcW w:w="425" w:type="dxa"/>
                </w:tcPr>
                <w:p w14:paraId="69FB2A90"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39CBC5D"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EF324C3"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2BB9454F" w14:textId="77777777" w:rsidTr="00877A37">
              <w:trPr>
                <w:trHeight w:val="225"/>
              </w:trPr>
              <w:tc>
                <w:tcPr>
                  <w:tcW w:w="425" w:type="dxa"/>
                </w:tcPr>
                <w:p w14:paraId="4F97356A"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76E8F0AE"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616646DC"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114ECD45" w14:textId="77777777" w:rsidR="00877A37" w:rsidRDefault="00877A37" w:rsidP="00877A37">
            <w:pPr>
              <w:pStyle w:val="Style4"/>
              <w:spacing w:before="33856" w:after="31680"/>
              <w:ind w:left="6374" w:right="91" w:firstLine="3"/>
            </w:pPr>
          </w:p>
        </w:tc>
        <w:tc>
          <w:tcPr>
            <w:tcW w:w="1800" w:type="dxa"/>
            <w:tcBorders>
              <w:bottom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6799F312" w14:textId="77777777" w:rsidTr="00877A37">
              <w:trPr>
                <w:trHeight w:val="170"/>
              </w:trPr>
              <w:tc>
                <w:tcPr>
                  <w:tcW w:w="425" w:type="dxa"/>
                </w:tcPr>
                <w:p w14:paraId="7DA4A3F0"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0322FE4"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064017E"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56641601" w14:textId="77777777" w:rsidTr="00877A37">
              <w:trPr>
                <w:trHeight w:val="225"/>
              </w:trPr>
              <w:tc>
                <w:tcPr>
                  <w:tcW w:w="425" w:type="dxa"/>
                </w:tcPr>
                <w:p w14:paraId="180EF181"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0538DED"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70786914"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1AE6A28A" w14:textId="77777777" w:rsidR="00877A37" w:rsidRDefault="00877A37" w:rsidP="00877A37">
            <w:pPr>
              <w:pStyle w:val="Style4"/>
            </w:pPr>
          </w:p>
        </w:tc>
      </w:tr>
    </w:tbl>
    <w:tbl>
      <w:tblPr>
        <w:tblStyle w:val="TableGrid"/>
        <w:tblW w:w="0" w:type="auto"/>
        <w:tblInd w:w="355" w:type="dxa"/>
        <w:tblLook w:val="0000" w:firstRow="0" w:lastRow="0" w:firstColumn="0" w:lastColumn="0" w:noHBand="0" w:noVBand="0"/>
      </w:tblPr>
      <w:tblGrid>
        <w:gridCol w:w="9810"/>
      </w:tblGrid>
      <w:tr w:rsidR="001E28B3" w14:paraId="6136E7B6" w14:textId="77777777" w:rsidTr="00877A37">
        <w:trPr>
          <w:trHeight w:val="809"/>
        </w:trPr>
        <w:tc>
          <w:tcPr>
            <w:tcW w:w="9810" w:type="dxa"/>
          </w:tcPr>
          <w:p w14:paraId="353C247E" w14:textId="77777777" w:rsidR="004278E1" w:rsidRPr="00BD7E71" w:rsidRDefault="004278E1" w:rsidP="004278E1">
            <w:pPr>
              <w:pStyle w:val="Level1"/>
              <w:rPr>
                <w:b/>
              </w:rPr>
            </w:pPr>
            <w:r w:rsidRPr="00BD7E71">
              <w:rPr>
                <w:b/>
              </w:rPr>
              <w:t>Describe Basis for Conclusion:</w:t>
            </w:r>
          </w:p>
          <w:p w14:paraId="40C503FD" w14:textId="77777777" w:rsidR="001E28B3" w:rsidRPr="00575068" w:rsidRDefault="001E28B3" w:rsidP="004278E1">
            <w:pPr>
              <w:pStyle w:val="Level1"/>
            </w:pPr>
          </w:p>
        </w:tc>
      </w:tr>
    </w:tbl>
    <w:p w14:paraId="1264130D" w14:textId="77777777" w:rsidR="007904E0" w:rsidRDefault="007904E0" w:rsidP="00BD7E71">
      <w:pPr>
        <w:pStyle w:val="Style4"/>
      </w:pPr>
    </w:p>
    <w:p w14:paraId="68CA8F35" w14:textId="2AC51C4A" w:rsidR="006E56D9" w:rsidRDefault="00540784" w:rsidP="00877A37">
      <w:pPr>
        <w:pStyle w:val="Heading2"/>
        <w:keepLines/>
      </w:pPr>
      <w:r w:rsidRPr="001E28B3">
        <w:lastRenderedPageBreak/>
        <w:t xml:space="preserve">PART F. </w:t>
      </w:r>
      <w:r w:rsidR="00447583">
        <w:t>PROGRAM INCOME</w:t>
      </w:r>
      <w:r w:rsidR="009B3E76">
        <w:t xml:space="preserve"> </w:t>
      </w:r>
    </w:p>
    <w:p w14:paraId="3DE4D22D" w14:textId="1F422148" w:rsidR="00B15402" w:rsidRDefault="00447583" w:rsidP="00877A37">
      <w:pPr>
        <w:pStyle w:val="Style4"/>
        <w:keepNext/>
        <w:keepLines/>
        <w:ind w:right="-72"/>
      </w:pPr>
      <w:r>
        <w:t>12</w:t>
      </w:r>
      <w:r w:rsidR="006E56D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877A37" w:rsidRPr="00877A37" w14:paraId="2FF09F2F" w14:textId="77777777" w:rsidTr="00877A37">
        <w:trPr>
          <w:trHeight w:val="296"/>
        </w:trPr>
        <w:tc>
          <w:tcPr>
            <w:tcW w:w="6215" w:type="dxa"/>
            <w:tcBorders>
              <w:top w:val="single" w:sz="4" w:space="0" w:color="auto"/>
              <w:left w:val="single" w:sz="4" w:space="0" w:color="auto"/>
              <w:bottom w:val="single" w:sz="4" w:space="0" w:color="auto"/>
              <w:right w:val="single" w:sz="4" w:space="0" w:color="auto"/>
            </w:tcBorders>
          </w:tcPr>
          <w:p w14:paraId="0E5FCDBC" w14:textId="77777777" w:rsidR="00877A37" w:rsidRDefault="00877A37" w:rsidP="00877A37">
            <w:pPr>
              <w:pStyle w:val="Style4"/>
              <w:keepNext/>
              <w:keepLines/>
              <w:ind w:right="-72"/>
            </w:pPr>
          </w:p>
        </w:tc>
        <w:tc>
          <w:tcPr>
            <w:tcW w:w="1800" w:type="dxa"/>
            <w:tcBorders>
              <w:top w:val="single" w:sz="4" w:space="0" w:color="auto"/>
              <w:left w:val="single" w:sz="4" w:space="0" w:color="auto"/>
              <w:bottom w:val="single" w:sz="4" w:space="0" w:color="auto"/>
              <w:right w:val="single" w:sz="4" w:space="0" w:color="auto"/>
            </w:tcBorders>
            <w:vAlign w:val="center"/>
          </w:tcPr>
          <w:p w14:paraId="0C64606B" w14:textId="7CCCD874" w:rsidR="00877A37" w:rsidRPr="00877A37" w:rsidRDefault="00877A37" w:rsidP="00877A37">
            <w:pPr>
              <w:pStyle w:val="Level1"/>
              <w:keepNext/>
              <w:keepLines/>
              <w:ind w:right="-72"/>
              <w:jc w:val="center"/>
              <w:rPr>
                <w:b/>
              </w:rPr>
            </w:pPr>
            <w:r w:rsidRPr="00877A37">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01D3A86A" w14:textId="553FD345" w:rsidR="00877A37" w:rsidRPr="00877A37" w:rsidRDefault="00877A37" w:rsidP="00877A37">
            <w:pPr>
              <w:pStyle w:val="Level1"/>
              <w:keepNext/>
              <w:keepLines/>
              <w:ind w:right="-72"/>
              <w:jc w:val="center"/>
              <w:rPr>
                <w:b/>
              </w:rPr>
            </w:pPr>
            <w:r w:rsidRPr="00877A37">
              <w:rPr>
                <w:b/>
              </w:rPr>
              <w:t>HUD</w:t>
            </w:r>
          </w:p>
        </w:tc>
      </w:tr>
      <w:tr w:rsidR="00877A37" w14:paraId="1AD5F623" w14:textId="77777777" w:rsidTr="006A4A46">
        <w:trPr>
          <w:trHeight w:val="881"/>
        </w:trPr>
        <w:tc>
          <w:tcPr>
            <w:tcW w:w="6215" w:type="dxa"/>
            <w:tcBorders>
              <w:top w:val="single" w:sz="4" w:space="0" w:color="auto"/>
              <w:left w:val="single" w:sz="4" w:space="0" w:color="auto"/>
              <w:bottom w:val="single" w:sz="4" w:space="0" w:color="auto"/>
              <w:right w:val="single" w:sz="4" w:space="0" w:color="auto"/>
            </w:tcBorders>
          </w:tcPr>
          <w:p w14:paraId="3D179C27" w14:textId="77777777" w:rsidR="00877A37" w:rsidRDefault="00877A37" w:rsidP="00877A37">
            <w:pPr>
              <w:pStyle w:val="Style4"/>
              <w:keepNext/>
              <w:keepLines/>
            </w:pPr>
            <w:r>
              <w:t>If revenue-generating activities will be undertaken (e.g., rehabilitation loans, economic development loans), does the Grantee have a system to establish revenue accounts in its accounting records to record program income (as defined by the Notice)?</w:t>
            </w:r>
          </w:p>
          <w:p w14:paraId="1ED03713" w14:textId="77777777" w:rsidR="00877A37" w:rsidRDefault="00877A37" w:rsidP="00877A37">
            <w:pPr>
              <w:pStyle w:val="Style4"/>
              <w:keepNext/>
              <w:keepLines/>
            </w:pPr>
            <w:r>
              <w:t>[2 CFR 200.302(b)(3)]</w:t>
            </w:r>
          </w:p>
          <w:p w14:paraId="4DCE58FC" w14:textId="77777777" w:rsidR="00877A37" w:rsidRDefault="00877A37" w:rsidP="00877A37">
            <w:pPr>
              <w:pStyle w:val="Style4"/>
              <w:keepNext/>
              <w:keepLines/>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552FCAAB" w14:textId="77777777" w:rsidTr="00877A37">
              <w:trPr>
                <w:trHeight w:val="170"/>
              </w:trPr>
              <w:tc>
                <w:tcPr>
                  <w:tcW w:w="425" w:type="dxa"/>
                </w:tcPr>
                <w:p w14:paraId="0C98E685"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0D037BC"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EF702B6"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560B3371" w14:textId="77777777" w:rsidTr="00877A37">
              <w:trPr>
                <w:trHeight w:val="225"/>
              </w:trPr>
              <w:tc>
                <w:tcPr>
                  <w:tcW w:w="425" w:type="dxa"/>
                </w:tcPr>
                <w:p w14:paraId="257EF80F"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2FF2D8B"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6282FC05"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0B03BAF5" w14:textId="77777777" w:rsidR="00877A37" w:rsidRDefault="00877A37" w:rsidP="00877A37">
            <w:pPr>
              <w:pStyle w:val="Style4"/>
              <w:keepNext/>
              <w:keepLines/>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682F70BF" w14:textId="77777777" w:rsidTr="00877A37">
              <w:trPr>
                <w:trHeight w:val="170"/>
              </w:trPr>
              <w:tc>
                <w:tcPr>
                  <w:tcW w:w="425" w:type="dxa"/>
                </w:tcPr>
                <w:p w14:paraId="06C157E9"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25641AA"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221DD32"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23715A51" w14:textId="77777777" w:rsidTr="00877A37">
              <w:trPr>
                <w:trHeight w:val="225"/>
              </w:trPr>
              <w:tc>
                <w:tcPr>
                  <w:tcW w:w="425" w:type="dxa"/>
                </w:tcPr>
                <w:p w14:paraId="7F054852"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08B46914"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c>
                <w:tcPr>
                  <w:tcW w:w="425" w:type="dxa"/>
                </w:tcPr>
                <w:p w14:paraId="0C2FDE57"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N/A</w:t>
                  </w:r>
                </w:p>
              </w:tc>
            </w:tr>
          </w:tbl>
          <w:p w14:paraId="717B1B5F" w14:textId="77777777" w:rsidR="00877A37" w:rsidRDefault="00877A37" w:rsidP="00877A37">
            <w:pPr>
              <w:pStyle w:val="Style4"/>
              <w:keepNext/>
              <w:keepLines/>
            </w:pPr>
          </w:p>
        </w:tc>
      </w:tr>
      <w:tr w:rsidR="0026646F" w14:paraId="09C39DAC" w14:textId="77777777" w:rsidTr="008611EB">
        <w:trPr>
          <w:trHeight w:val="881"/>
        </w:trPr>
        <w:tc>
          <w:tcPr>
            <w:tcW w:w="9815" w:type="dxa"/>
            <w:gridSpan w:val="3"/>
            <w:tcBorders>
              <w:top w:val="single" w:sz="4" w:space="0" w:color="auto"/>
              <w:left w:val="single" w:sz="4" w:space="0" w:color="auto"/>
              <w:bottom w:val="single" w:sz="4" w:space="0" w:color="auto"/>
              <w:right w:val="single" w:sz="4" w:space="0" w:color="auto"/>
            </w:tcBorders>
          </w:tcPr>
          <w:p w14:paraId="1D50627A" w14:textId="77777777" w:rsidR="0026646F" w:rsidRPr="00E725AF" w:rsidRDefault="00FD7215" w:rsidP="00877A37">
            <w:pPr>
              <w:pStyle w:val="Level1"/>
              <w:keepLines/>
              <w:rPr>
                <w:b/>
              </w:rPr>
            </w:pPr>
            <w:r w:rsidRPr="00E725AF">
              <w:rPr>
                <w:b/>
              </w:rPr>
              <w:t>Describe Basis for Conclusion:</w:t>
            </w:r>
          </w:p>
          <w:p w14:paraId="2FDE99EB" w14:textId="77777777" w:rsidR="0026646F" w:rsidRPr="00E725AF" w:rsidRDefault="0026646F" w:rsidP="00877A37">
            <w:pPr>
              <w:pStyle w:val="Level1"/>
              <w:keepLines/>
              <w:rPr>
                <w:b/>
              </w:rPr>
            </w:pPr>
          </w:p>
        </w:tc>
      </w:tr>
    </w:tbl>
    <w:p w14:paraId="30848609" w14:textId="77777777" w:rsidR="0026646F" w:rsidRDefault="0026646F" w:rsidP="00FB1B4C">
      <w:pPr>
        <w:pStyle w:val="Style4"/>
      </w:pPr>
    </w:p>
    <w:p w14:paraId="6716C3BC" w14:textId="701EF57F" w:rsidR="00B15402" w:rsidRDefault="00447583" w:rsidP="00FB1B4C">
      <w:pPr>
        <w:pStyle w:val="Style4"/>
      </w:pPr>
      <w:r>
        <w:t>13</w:t>
      </w:r>
      <w:r w:rsidR="006E56D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877A37" w14:paraId="29CD71C9" w14:textId="77777777" w:rsidTr="00540784">
        <w:trPr>
          <w:trHeight w:val="296"/>
        </w:trPr>
        <w:tc>
          <w:tcPr>
            <w:tcW w:w="6215" w:type="dxa"/>
            <w:tcBorders>
              <w:top w:val="single" w:sz="4" w:space="0" w:color="auto"/>
              <w:left w:val="single" w:sz="4" w:space="0" w:color="auto"/>
              <w:bottom w:val="single" w:sz="4" w:space="0" w:color="auto"/>
              <w:right w:val="single" w:sz="4" w:space="0" w:color="auto"/>
            </w:tcBorders>
          </w:tcPr>
          <w:p w14:paraId="6F5FF389" w14:textId="77777777" w:rsidR="00877A37" w:rsidRDefault="00877A37" w:rsidP="00877A37">
            <w:pPr>
              <w:pStyle w:val="Style4"/>
            </w:pPr>
          </w:p>
        </w:tc>
        <w:tc>
          <w:tcPr>
            <w:tcW w:w="1800" w:type="dxa"/>
            <w:tcBorders>
              <w:top w:val="single" w:sz="4" w:space="0" w:color="auto"/>
              <w:left w:val="single" w:sz="4" w:space="0" w:color="auto"/>
              <w:bottom w:val="single" w:sz="4" w:space="0" w:color="auto"/>
              <w:right w:val="single" w:sz="4" w:space="0" w:color="auto"/>
            </w:tcBorders>
            <w:vAlign w:val="center"/>
          </w:tcPr>
          <w:p w14:paraId="4F0ED2B8" w14:textId="010FE629" w:rsidR="00877A37" w:rsidRPr="001E28B3" w:rsidRDefault="00877A37" w:rsidP="00877A37">
            <w:pPr>
              <w:pStyle w:val="Level1"/>
              <w:jc w:val="center"/>
            </w:pPr>
            <w:r w:rsidRPr="00877A37">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06B6B1BE" w14:textId="696F9AA1" w:rsidR="00877A37" w:rsidRPr="001E28B3" w:rsidRDefault="00877A37" w:rsidP="00877A37">
            <w:pPr>
              <w:pStyle w:val="Level1"/>
              <w:jc w:val="center"/>
            </w:pPr>
            <w:r w:rsidRPr="00877A37">
              <w:rPr>
                <w:b/>
              </w:rPr>
              <w:t>HUD</w:t>
            </w:r>
          </w:p>
        </w:tc>
      </w:tr>
      <w:tr w:rsidR="00877A37" w14:paraId="32B175A8" w14:textId="77777777" w:rsidTr="00540784">
        <w:trPr>
          <w:trHeight w:val="881"/>
        </w:trPr>
        <w:tc>
          <w:tcPr>
            <w:tcW w:w="6215" w:type="dxa"/>
            <w:tcBorders>
              <w:top w:val="single" w:sz="4" w:space="0" w:color="auto"/>
              <w:left w:val="single" w:sz="4" w:space="0" w:color="auto"/>
              <w:bottom w:val="single" w:sz="4" w:space="0" w:color="auto"/>
              <w:right w:val="single" w:sz="4" w:space="0" w:color="auto"/>
            </w:tcBorders>
          </w:tcPr>
          <w:p w14:paraId="4992E27E" w14:textId="77777777" w:rsidR="00877A37" w:rsidRDefault="00877A37" w:rsidP="00877A37">
            <w:pPr>
              <w:pStyle w:val="Style4"/>
            </w:pPr>
            <w:r>
              <w:t xml:space="preserve">a) Does the Grantee have a system to track program income (as defined by the Notice) generated by subrecipients? </w:t>
            </w:r>
          </w:p>
          <w:p w14:paraId="34DDA653" w14:textId="77777777" w:rsidR="00877A37" w:rsidRDefault="00877A37" w:rsidP="00877A37">
            <w:pPr>
              <w:pStyle w:val="Style4"/>
            </w:pPr>
            <w:r w:rsidRPr="00E90174">
              <w:t>[2 CFR 200.</w:t>
            </w:r>
            <w:r>
              <w:t>302(b)(4)</w:t>
            </w:r>
            <w:r w:rsidRPr="00E90174">
              <w:t>]</w:t>
            </w:r>
          </w:p>
          <w:p w14:paraId="2307D7A3" w14:textId="77777777" w:rsidR="00877A37" w:rsidRDefault="00877A37" w:rsidP="00877A37">
            <w:pPr>
              <w:pStyle w:val="Style4"/>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551D70B9" w14:textId="77777777" w:rsidTr="00877A37">
              <w:trPr>
                <w:trHeight w:val="170"/>
              </w:trPr>
              <w:tc>
                <w:tcPr>
                  <w:tcW w:w="425" w:type="dxa"/>
                </w:tcPr>
                <w:p w14:paraId="798C129D"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DB3021B" w14:textId="588D7B62"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7647D08" w14:textId="46C34BFF"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3B08EAE9" w14:textId="77777777" w:rsidTr="00877A37">
              <w:trPr>
                <w:trHeight w:val="225"/>
              </w:trPr>
              <w:tc>
                <w:tcPr>
                  <w:tcW w:w="425" w:type="dxa"/>
                </w:tcPr>
                <w:p w14:paraId="657A5AB9" w14:textId="4D4756F8"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21F74C2B" w14:textId="44E0400F"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2731C2BF" w14:textId="6A0662BA"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02A76336" w14:textId="77777777" w:rsidR="00877A37" w:rsidRDefault="00877A37" w:rsidP="00877A37">
            <w:pPr>
              <w:pStyle w:val="Style4"/>
              <w:spacing w:before="33856" w:after="31680"/>
              <w:ind w:left="6374" w:right="91" w:firstLine="3"/>
              <w:jc w:val="center"/>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0101D518" w14:textId="77777777" w:rsidTr="00877A37">
              <w:trPr>
                <w:trHeight w:val="170"/>
              </w:trPr>
              <w:tc>
                <w:tcPr>
                  <w:tcW w:w="425" w:type="dxa"/>
                </w:tcPr>
                <w:p w14:paraId="6028B818"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52B6D8D" w14:textId="12066D43"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E16853A" w14:textId="1B9A6834"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227ED4B5" w14:textId="77777777" w:rsidTr="00877A37">
              <w:trPr>
                <w:trHeight w:val="225"/>
              </w:trPr>
              <w:tc>
                <w:tcPr>
                  <w:tcW w:w="425" w:type="dxa"/>
                </w:tcPr>
                <w:p w14:paraId="3E58B716" w14:textId="0D9C4399"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6C7497C3" w14:textId="3ED9FA9B"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4FEF182A" w14:textId="4B6FE4B9"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6C4F20FD" w14:textId="77777777" w:rsidR="00877A37" w:rsidRDefault="00877A37" w:rsidP="00877A37">
            <w:pPr>
              <w:pStyle w:val="Style4"/>
              <w:jc w:val="center"/>
            </w:pPr>
          </w:p>
        </w:tc>
      </w:tr>
      <w:tr w:rsidR="0026646F" w14:paraId="119DE299" w14:textId="77777777" w:rsidTr="00540784">
        <w:trPr>
          <w:trHeight w:val="881"/>
        </w:trPr>
        <w:tc>
          <w:tcPr>
            <w:tcW w:w="9815" w:type="dxa"/>
            <w:gridSpan w:val="3"/>
            <w:tcBorders>
              <w:top w:val="single" w:sz="4" w:space="0" w:color="auto"/>
              <w:left w:val="single" w:sz="4" w:space="0" w:color="auto"/>
              <w:bottom w:val="single" w:sz="4" w:space="0" w:color="auto"/>
              <w:right w:val="single" w:sz="4" w:space="0" w:color="auto"/>
            </w:tcBorders>
          </w:tcPr>
          <w:p w14:paraId="5CFB8FA9" w14:textId="77777777" w:rsidR="0026646F" w:rsidRPr="00E725AF" w:rsidRDefault="00FD7215" w:rsidP="00FB1B4C">
            <w:pPr>
              <w:pStyle w:val="Level1"/>
              <w:rPr>
                <w:b/>
              </w:rPr>
            </w:pPr>
            <w:r w:rsidRPr="00E725AF">
              <w:rPr>
                <w:b/>
              </w:rPr>
              <w:t>Describe Basis for Conclusion:</w:t>
            </w:r>
          </w:p>
          <w:p w14:paraId="39C33A3C" w14:textId="77777777" w:rsidR="0026646F" w:rsidRPr="00E725AF" w:rsidRDefault="0026646F" w:rsidP="00FB1B4C">
            <w:pPr>
              <w:pStyle w:val="Level1"/>
              <w:rPr>
                <w:b/>
              </w:rPr>
            </w:pPr>
          </w:p>
        </w:tc>
      </w:tr>
      <w:tr w:rsidR="00877A37" w14:paraId="61B8891D" w14:textId="77777777" w:rsidTr="00540784">
        <w:trPr>
          <w:trHeight w:val="881"/>
        </w:trPr>
        <w:tc>
          <w:tcPr>
            <w:tcW w:w="6215" w:type="dxa"/>
            <w:tcBorders>
              <w:top w:val="single" w:sz="4" w:space="0" w:color="auto"/>
              <w:left w:val="single" w:sz="4" w:space="0" w:color="auto"/>
              <w:bottom w:val="single" w:sz="4" w:space="0" w:color="auto"/>
              <w:right w:val="single" w:sz="4" w:space="0" w:color="auto"/>
            </w:tcBorders>
          </w:tcPr>
          <w:p w14:paraId="710AB00A" w14:textId="77777777" w:rsidR="00877A37" w:rsidRDefault="00877A37" w:rsidP="005F734C">
            <w:pPr>
              <w:pStyle w:val="Style4"/>
              <w:keepNext/>
              <w:keepLines/>
            </w:pPr>
            <w:r>
              <w:t>b) Does the Grantee have a system to track program income (as defined by the Notice) retained by the subrecipient for ensuring that such income is reported in a timely and accurate manner?</w:t>
            </w:r>
          </w:p>
          <w:p w14:paraId="36429080" w14:textId="77777777" w:rsidR="00877A37" w:rsidRDefault="00877A37" w:rsidP="005F734C">
            <w:pPr>
              <w:pStyle w:val="Style4"/>
              <w:keepNext/>
              <w:keepLines/>
            </w:pPr>
            <w:r>
              <w:t>[2 CFR 200.302(b)(2)]</w:t>
            </w:r>
          </w:p>
          <w:p w14:paraId="42107322" w14:textId="77777777" w:rsidR="00877A37" w:rsidRDefault="00877A37" w:rsidP="005F734C">
            <w:pPr>
              <w:pStyle w:val="Style4"/>
              <w:keepNext/>
              <w:keepLines/>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0F6ED79E" w14:textId="77777777" w:rsidTr="00877A37">
              <w:trPr>
                <w:trHeight w:val="170"/>
              </w:trPr>
              <w:tc>
                <w:tcPr>
                  <w:tcW w:w="425" w:type="dxa"/>
                </w:tcPr>
                <w:p w14:paraId="2DFE88A0"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8CC2F14"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C36DAA5"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552BC900" w14:textId="77777777" w:rsidTr="00877A37">
              <w:trPr>
                <w:trHeight w:val="225"/>
              </w:trPr>
              <w:tc>
                <w:tcPr>
                  <w:tcW w:w="425" w:type="dxa"/>
                </w:tcPr>
                <w:p w14:paraId="2A527CA0"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3983D0C1"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10EC52A9"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6A92DCBB" w14:textId="77777777" w:rsidR="00877A37" w:rsidRDefault="00877A37" w:rsidP="005F734C">
            <w:pPr>
              <w:pStyle w:val="Style4"/>
              <w:keepNext/>
              <w:keepLines/>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058B3804" w14:textId="77777777" w:rsidTr="00877A37">
              <w:trPr>
                <w:trHeight w:val="170"/>
              </w:trPr>
              <w:tc>
                <w:tcPr>
                  <w:tcW w:w="425" w:type="dxa"/>
                </w:tcPr>
                <w:p w14:paraId="0BCAFA44"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4EFC073"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CB6A2A9"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1DDAA84E" w14:textId="77777777" w:rsidTr="00877A37">
              <w:trPr>
                <w:trHeight w:val="225"/>
              </w:trPr>
              <w:tc>
                <w:tcPr>
                  <w:tcW w:w="425" w:type="dxa"/>
                </w:tcPr>
                <w:p w14:paraId="48F0A66D"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532D8D8C"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159C078F" w14:textId="77777777" w:rsidR="00877A37" w:rsidRPr="003D5BA1" w:rsidRDefault="00877A37"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008AA3BF" w14:textId="77777777" w:rsidR="00877A37" w:rsidRDefault="00877A37" w:rsidP="005F734C">
            <w:pPr>
              <w:pStyle w:val="Style4"/>
              <w:keepNext/>
              <w:keepLines/>
            </w:pPr>
          </w:p>
        </w:tc>
      </w:tr>
      <w:tr w:rsidR="008611EB" w14:paraId="48603F1A" w14:textId="77777777" w:rsidTr="00540784">
        <w:trPr>
          <w:trHeight w:val="881"/>
        </w:trPr>
        <w:tc>
          <w:tcPr>
            <w:tcW w:w="9815" w:type="dxa"/>
            <w:gridSpan w:val="3"/>
            <w:tcBorders>
              <w:top w:val="single" w:sz="4" w:space="0" w:color="auto"/>
              <w:left w:val="single" w:sz="4" w:space="0" w:color="auto"/>
              <w:bottom w:val="single" w:sz="4" w:space="0" w:color="auto"/>
              <w:right w:val="single" w:sz="4" w:space="0" w:color="auto"/>
            </w:tcBorders>
          </w:tcPr>
          <w:p w14:paraId="7F70F63F" w14:textId="77777777" w:rsidR="000C220E" w:rsidRPr="0099699F" w:rsidRDefault="00FD7215" w:rsidP="00FB1B4C">
            <w:pPr>
              <w:pStyle w:val="Level1"/>
              <w:rPr>
                <w:b/>
              </w:rPr>
            </w:pPr>
            <w:r w:rsidRPr="0099699F">
              <w:rPr>
                <w:b/>
              </w:rPr>
              <w:t>Describe Basis for Conclusion:</w:t>
            </w:r>
          </w:p>
          <w:p w14:paraId="2BA3DCF4" w14:textId="77777777" w:rsidR="008611EB" w:rsidRDefault="008611EB" w:rsidP="00FB1B4C">
            <w:pPr>
              <w:pStyle w:val="Level1"/>
            </w:pPr>
          </w:p>
        </w:tc>
      </w:tr>
      <w:tr w:rsidR="00877A37" w14:paraId="33AC9317" w14:textId="77777777" w:rsidTr="00540784">
        <w:trPr>
          <w:trHeight w:val="881"/>
        </w:trPr>
        <w:tc>
          <w:tcPr>
            <w:tcW w:w="6215" w:type="dxa"/>
            <w:tcBorders>
              <w:top w:val="single" w:sz="4" w:space="0" w:color="auto"/>
              <w:left w:val="single" w:sz="4" w:space="0" w:color="auto"/>
              <w:bottom w:val="single" w:sz="4" w:space="0" w:color="auto"/>
              <w:right w:val="single" w:sz="4" w:space="0" w:color="auto"/>
            </w:tcBorders>
          </w:tcPr>
          <w:p w14:paraId="2F61A6B5" w14:textId="77777777" w:rsidR="00877A37" w:rsidRDefault="00877A37" w:rsidP="00877A37">
            <w:pPr>
              <w:pStyle w:val="Style4"/>
            </w:pPr>
            <w:r>
              <w:t>c) Upon expiration of any agreements between the Grantee and its subrecipients, does the Grantee have a system to ensure</w:t>
            </w:r>
          </w:p>
          <w:p w14:paraId="5045348F" w14:textId="77777777" w:rsidR="00877A37" w:rsidRDefault="00877A37" w:rsidP="00877A37">
            <w:pPr>
              <w:pStyle w:val="Style4"/>
            </w:pPr>
            <w:r>
              <w:t>the timely transfer of any funds required to be returned to the Grantee; and/or the timely transfer of outstanding loans or accounts receivable?</w:t>
            </w:r>
          </w:p>
          <w:p w14:paraId="32AE49E1" w14:textId="77777777" w:rsidR="00877A37" w:rsidRDefault="00877A37" w:rsidP="00877A37">
            <w:pPr>
              <w:pStyle w:val="Style4"/>
            </w:pPr>
            <w:r>
              <w:t>[2 CFR 200.302(b)(4)]</w:t>
            </w:r>
          </w:p>
          <w:p w14:paraId="09FE44BE" w14:textId="77777777" w:rsidR="00877A37" w:rsidRDefault="00877A37" w:rsidP="00877A37">
            <w:pPr>
              <w:pStyle w:val="Style4"/>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10ADF0B8" w14:textId="77777777" w:rsidTr="00877A37">
              <w:trPr>
                <w:trHeight w:val="170"/>
              </w:trPr>
              <w:tc>
                <w:tcPr>
                  <w:tcW w:w="425" w:type="dxa"/>
                </w:tcPr>
                <w:p w14:paraId="40010AB2"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3043685"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3AC365A"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0BD837DA" w14:textId="77777777" w:rsidTr="00877A37">
              <w:trPr>
                <w:trHeight w:val="225"/>
              </w:trPr>
              <w:tc>
                <w:tcPr>
                  <w:tcW w:w="425" w:type="dxa"/>
                </w:tcPr>
                <w:p w14:paraId="7BF87B09"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06951151"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1FC60C72"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67826CC2" w14:textId="77777777" w:rsidR="00877A37" w:rsidRDefault="00877A37" w:rsidP="00877A37">
            <w:pPr>
              <w:pStyle w:val="Style4"/>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877A37" w:rsidRPr="003D5BA1" w14:paraId="3E170CB2" w14:textId="77777777" w:rsidTr="00877A37">
              <w:trPr>
                <w:trHeight w:val="170"/>
              </w:trPr>
              <w:tc>
                <w:tcPr>
                  <w:tcW w:w="425" w:type="dxa"/>
                </w:tcPr>
                <w:p w14:paraId="00E34FC9"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B787E3B"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88F575B"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877A37" w:rsidRPr="003D5BA1" w14:paraId="7AF86DB4" w14:textId="77777777" w:rsidTr="00877A37">
              <w:trPr>
                <w:trHeight w:val="225"/>
              </w:trPr>
              <w:tc>
                <w:tcPr>
                  <w:tcW w:w="425" w:type="dxa"/>
                </w:tcPr>
                <w:p w14:paraId="154EE787"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0F14D7E0"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2DAA57D6" w14:textId="77777777" w:rsidR="00877A37" w:rsidRPr="003D5BA1" w:rsidRDefault="00877A37" w:rsidP="00877A3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6CFCA757" w14:textId="77777777" w:rsidR="00877A37" w:rsidRDefault="00877A37" w:rsidP="00877A37">
            <w:pPr>
              <w:pStyle w:val="Style4"/>
            </w:pPr>
          </w:p>
        </w:tc>
      </w:tr>
      <w:tr w:rsidR="00BE0986" w14:paraId="228CEA4A" w14:textId="77777777" w:rsidTr="00540784">
        <w:trPr>
          <w:trHeight w:val="611"/>
        </w:trPr>
        <w:tc>
          <w:tcPr>
            <w:tcW w:w="9815" w:type="dxa"/>
            <w:gridSpan w:val="3"/>
            <w:tcBorders>
              <w:top w:val="single" w:sz="4" w:space="0" w:color="auto"/>
              <w:left w:val="single" w:sz="4" w:space="0" w:color="auto"/>
              <w:bottom w:val="single" w:sz="4" w:space="0" w:color="auto"/>
              <w:right w:val="single" w:sz="4" w:space="0" w:color="auto"/>
            </w:tcBorders>
          </w:tcPr>
          <w:p w14:paraId="7E93B524" w14:textId="77777777" w:rsidR="000C220E" w:rsidRPr="0099699F" w:rsidRDefault="00FD7215" w:rsidP="00877A37">
            <w:pPr>
              <w:pStyle w:val="Level1"/>
              <w:spacing w:after="240"/>
              <w:rPr>
                <w:b/>
              </w:rPr>
            </w:pPr>
            <w:r w:rsidRPr="0099699F">
              <w:rPr>
                <w:b/>
              </w:rPr>
              <w:t>Describe Basis for Conclusion:</w:t>
            </w:r>
          </w:p>
          <w:p w14:paraId="0399137A" w14:textId="77777777" w:rsidR="00BE0986" w:rsidRPr="000B2F0D" w:rsidRDefault="00BE0986" w:rsidP="00877A37">
            <w:pPr>
              <w:pStyle w:val="Level1"/>
              <w:spacing w:after="240"/>
            </w:pPr>
          </w:p>
        </w:tc>
      </w:tr>
    </w:tbl>
    <w:p w14:paraId="1304F0DA" w14:textId="77777777" w:rsidR="006E56D9" w:rsidRDefault="006E56D9" w:rsidP="0099699F">
      <w:pPr>
        <w:pStyle w:val="Style4"/>
      </w:pPr>
    </w:p>
    <w:p w14:paraId="3F98981D" w14:textId="64CBA3F9" w:rsidR="00BE0986" w:rsidRDefault="00447583" w:rsidP="00117929">
      <w:pPr>
        <w:pStyle w:val="Style4"/>
        <w:keepNext/>
        <w:ind w:right="-72"/>
      </w:pPr>
      <w:r>
        <w:lastRenderedPageBreak/>
        <w:t>14</w:t>
      </w:r>
      <w:r w:rsidR="006E56D9">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D86854" w14:paraId="7BF1FDC2" w14:textId="77777777" w:rsidTr="00540784">
        <w:trPr>
          <w:trHeight w:val="323"/>
        </w:trPr>
        <w:tc>
          <w:tcPr>
            <w:tcW w:w="6215" w:type="dxa"/>
            <w:tcBorders>
              <w:top w:val="single" w:sz="4" w:space="0" w:color="auto"/>
              <w:left w:val="single" w:sz="4" w:space="0" w:color="auto"/>
              <w:bottom w:val="single" w:sz="4" w:space="0" w:color="auto"/>
              <w:right w:val="single" w:sz="4" w:space="0" w:color="auto"/>
            </w:tcBorders>
          </w:tcPr>
          <w:p w14:paraId="5C105DDC" w14:textId="77777777" w:rsidR="00D86854" w:rsidRDefault="00D86854" w:rsidP="00D86854">
            <w:pPr>
              <w:keepNext/>
            </w:pPr>
          </w:p>
        </w:tc>
        <w:tc>
          <w:tcPr>
            <w:tcW w:w="1800" w:type="dxa"/>
            <w:tcBorders>
              <w:top w:val="single" w:sz="4" w:space="0" w:color="auto"/>
              <w:left w:val="single" w:sz="4" w:space="0" w:color="auto"/>
              <w:bottom w:val="single" w:sz="4" w:space="0" w:color="auto"/>
              <w:right w:val="single" w:sz="4" w:space="0" w:color="auto"/>
            </w:tcBorders>
            <w:vAlign w:val="center"/>
          </w:tcPr>
          <w:p w14:paraId="7AEDAC24" w14:textId="32543F7C" w:rsidR="00D86854" w:rsidRPr="001E28B3" w:rsidRDefault="00D86854" w:rsidP="00D86854">
            <w:pPr>
              <w:pStyle w:val="Level1"/>
              <w:jc w:val="center"/>
            </w:pPr>
            <w:r w:rsidRPr="00877A37">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0AF1DE83" w14:textId="57F51EDE" w:rsidR="00D86854" w:rsidRPr="001E28B3" w:rsidRDefault="00D86854" w:rsidP="00D86854">
            <w:pPr>
              <w:pStyle w:val="Level1"/>
              <w:jc w:val="center"/>
            </w:pPr>
            <w:r w:rsidRPr="00877A37">
              <w:rPr>
                <w:b/>
              </w:rPr>
              <w:t>HUD</w:t>
            </w:r>
          </w:p>
        </w:tc>
      </w:tr>
      <w:tr w:rsidR="00D86854" w14:paraId="7D95F28C" w14:textId="77777777" w:rsidTr="00540784">
        <w:trPr>
          <w:trHeight w:val="881"/>
        </w:trPr>
        <w:tc>
          <w:tcPr>
            <w:tcW w:w="6215" w:type="dxa"/>
            <w:tcBorders>
              <w:top w:val="single" w:sz="4" w:space="0" w:color="auto"/>
              <w:left w:val="single" w:sz="4" w:space="0" w:color="auto"/>
              <w:bottom w:val="single" w:sz="4" w:space="0" w:color="auto"/>
              <w:right w:val="single" w:sz="4" w:space="0" w:color="auto"/>
            </w:tcBorders>
          </w:tcPr>
          <w:p w14:paraId="0DA10832" w14:textId="77777777" w:rsidR="00D86854" w:rsidRDefault="00D86854" w:rsidP="00D86854">
            <w:pPr>
              <w:keepNext/>
              <w:ind w:left="95"/>
            </w:pPr>
            <w:r>
              <w:t>Does the Grantee have standards to ensure that it will comply with the requirements governing the reporting on receipt and use of program income in the Disaster Recovery Grant Reporting System (DRGR)?</w:t>
            </w:r>
          </w:p>
          <w:p w14:paraId="63550C3C" w14:textId="77777777" w:rsidR="00D86854" w:rsidRDefault="00D86854" w:rsidP="00D86854">
            <w:pPr>
              <w:keepNext/>
              <w:ind w:left="95"/>
            </w:pPr>
            <w:r>
              <w:t>[2 CFR 200.302(b)(2)]</w:t>
            </w:r>
          </w:p>
          <w:p w14:paraId="75C41E6F" w14:textId="77777777" w:rsidR="00D86854" w:rsidRDefault="00D86854" w:rsidP="00D86854">
            <w:pPr>
              <w:keepNext/>
              <w:ind w:left="95"/>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7DC9F7F0" w14:textId="77777777" w:rsidTr="009D09C6">
              <w:trPr>
                <w:trHeight w:val="170"/>
              </w:trPr>
              <w:tc>
                <w:tcPr>
                  <w:tcW w:w="425" w:type="dxa"/>
                </w:tcPr>
                <w:p w14:paraId="71AE157E"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E7B83BA"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3794147"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69AC2100" w14:textId="77777777" w:rsidTr="009D09C6">
              <w:trPr>
                <w:trHeight w:val="225"/>
              </w:trPr>
              <w:tc>
                <w:tcPr>
                  <w:tcW w:w="425" w:type="dxa"/>
                </w:tcPr>
                <w:p w14:paraId="4839A667"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66B18CC4"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447222C1"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69DB3636" w14:textId="77777777" w:rsidR="00D86854" w:rsidRDefault="00D86854" w:rsidP="00D86854">
            <w:pPr>
              <w:pStyle w:val="Style4"/>
              <w:spacing w:before="33856" w:after="31680"/>
              <w:ind w:left="6374" w:right="91" w:firstLine="3"/>
              <w:jc w:val="center"/>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5C015811" w14:textId="77777777" w:rsidTr="009D09C6">
              <w:trPr>
                <w:trHeight w:val="170"/>
              </w:trPr>
              <w:tc>
                <w:tcPr>
                  <w:tcW w:w="425" w:type="dxa"/>
                </w:tcPr>
                <w:p w14:paraId="0B7AE381"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47691ED"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3C8DE34"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1B294E0D" w14:textId="77777777" w:rsidTr="009D09C6">
              <w:trPr>
                <w:trHeight w:val="225"/>
              </w:trPr>
              <w:tc>
                <w:tcPr>
                  <w:tcW w:w="425" w:type="dxa"/>
                </w:tcPr>
                <w:p w14:paraId="3A9C6296"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1C7EE93D"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4BC68D58"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7AFE01BF" w14:textId="77777777" w:rsidR="00D86854" w:rsidRDefault="00D86854" w:rsidP="00D86854">
            <w:pPr>
              <w:pStyle w:val="Style4"/>
              <w:jc w:val="center"/>
            </w:pPr>
          </w:p>
        </w:tc>
      </w:tr>
      <w:tr w:rsidR="0026646F" w14:paraId="703D7136" w14:textId="77777777" w:rsidTr="00540784">
        <w:trPr>
          <w:trHeight w:val="611"/>
        </w:trPr>
        <w:tc>
          <w:tcPr>
            <w:tcW w:w="9815" w:type="dxa"/>
            <w:gridSpan w:val="3"/>
            <w:tcBorders>
              <w:top w:val="single" w:sz="4" w:space="0" w:color="auto"/>
              <w:left w:val="single" w:sz="4" w:space="0" w:color="auto"/>
              <w:bottom w:val="single" w:sz="4" w:space="0" w:color="auto"/>
              <w:right w:val="single" w:sz="4" w:space="0" w:color="auto"/>
            </w:tcBorders>
          </w:tcPr>
          <w:p w14:paraId="7C86CFEE" w14:textId="77777777" w:rsidR="0026646F" w:rsidRPr="0099699F" w:rsidRDefault="00583583" w:rsidP="00FB1B4C">
            <w:pPr>
              <w:pStyle w:val="Level1"/>
              <w:rPr>
                <w:b/>
              </w:rPr>
            </w:pPr>
            <w:r w:rsidRPr="0099699F">
              <w:rPr>
                <w:b/>
              </w:rPr>
              <w:t>Provide Cross-Reference to Standards:</w:t>
            </w:r>
          </w:p>
          <w:p w14:paraId="5AE3CD07" w14:textId="77777777" w:rsidR="0026646F" w:rsidRPr="000B2F0D" w:rsidRDefault="0026646F" w:rsidP="00FB1B4C">
            <w:pPr>
              <w:pStyle w:val="Level1"/>
            </w:pPr>
          </w:p>
        </w:tc>
      </w:tr>
    </w:tbl>
    <w:p w14:paraId="002D2580" w14:textId="77777777" w:rsidR="00BE0986" w:rsidRDefault="00BE0986" w:rsidP="0099699F">
      <w:pPr>
        <w:pStyle w:val="Style4"/>
      </w:pPr>
    </w:p>
    <w:p w14:paraId="5F043CCC" w14:textId="758BB891" w:rsidR="00BE0986" w:rsidRDefault="00540784" w:rsidP="00713AC7">
      <w:pPr>
        <w:pStyle w:val="Heading2"/>
        <w:keepLines/>
      </w:pPr>
      <w:r>
        <w:t xml:space="preserve">PART G.  </w:t>
      </w:r>
      <w:r w:rsidR="00861583" w:rsidRPr="00282A00">
        <w:t>REVISION OF BUDGET AND PROGRAM PLANS</w:t>
      </w:r>
      <w:r w:rsidR="001C177B">
        <w:t xml:space="preserve"> </w:t>
      </w:r>
    </w:p>
    <w:p w14:paraId="6A97E3E9" w14:textId="07CFE663" w:rsidR="00B4617A" w:rsidRDefault="00447583" w:rsidP="005F734C">
      <w:pPr>
        <w:pStyle w:val="Style4"/>
        <w:keepNext/>
        <w:keepLines/>
      </w:pPr>
      <w:r>
        <w:t>15</w:t>
      </w:r>
      <w:r w:rsidR="006E56D9">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26646F" w14:paraId="732F9BC9" w14:textId="77777777" w:rsidTr="00D86854">
        <w:trPr>
          <w:trHeight w:val="296"/>
        </w:trPr>
        <w:tc>
          <w:tcPr>
            <w:tcW w:w="6215" w:type="dxa"/>
            <w:tcBorders>
              <w:top w:val="single" w:sz="4" w:space="0" w:color="auto"/>
              <w:left w:val="single" w:sz="4" w:space="0" w:color="auto"/>
              <w:bottom w:val="single" w:sz="4" w:space="0" w:color="auto"/>
              <w:right w:val="single" w:sz="4" w:space="0" w:color="auto"/>
            </w:tcBorders>
          </w:tcPr>
          <w:p w14:paraId="600F55A2" w14:textId="77777777" w:rsidR="0026646F" w:rsidRDefault="0026646F" w:rsidP="005F734C">
            <w:pPr>
              <w:pStyle w:val="Style4"/>
              <w:keepNext/>
              <w:keepLines/>
            </w:pPr>
          </w:p>
        </w:tc>
        <w:tc>
          <w:tcPr>
            <w:tcW w:w="1800" w:type="dxa"/>
            <w:tcBorders>
              <w:top w:val="single" w:sz="4" w:space="0" w:color="auto"/>
              <w:left w:val="single" w:sz="4" w:space="0" w:color="auto"/>
              <w:bottom w:val="single" w:sz="4" w:space="0" w:color="auto"/>
              <w:right w:val="single" w:sz="4" w:space="0" w:color="auto"/>
            </w:tcBorders>
            <w:vAlign w:val="center"/>
          </w:tcPr>
          <w:p w14:paraId="47550895" w14:textId="77777777" w:rsidR="0026646F" w:rsidRPr="00D86854" w:rsidRDefault="0026646F" w:rsidP="005F734C">
            <w:pPr>
              <w:pStyle w:val="Level1"/>
              <w:keepNext/>
              <w:keepLines/>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24372914" w14:textId="77777777" w:rsidR="0026646F" w:rsidRPr="00D86854" w:rsidRDefault="0026646F" w:rsidP="005F734C">
            <w:pPr>
              <w:pStyle w:val="Level1"/>
              <w:keepNext/>
              <w:keepLines/>
              <w:jc w:val="center"/>
              <w:rPr>
                <w:b/>
              </w:rPr>
            </w:pPr>
            <w:r w:rsidRPr="00D86854">
              <w:rPr>
                <w:b/>
              </w:rPr>
              <w:t>HUD</w:t>
            </w:r>
          </w:p>
        </w:tc>
      </w:tr>
      <w:tr w:rsidR="00D86854" w14:paraId="68413E99" w14:textId="77777777" w:rsidTr="009D09C6">
        <w:trPr>
          <w:trHeight w:val="881"/>
        </w:trPr>
        <w:tc>
          <w:tcPr>
            <w:tcW w:w="6215" w:type="dxa"/>
            <w:tcBorders>
              <w:top w:val="single" w:sz="4" w:space="0" w:color="auto"/>
              <w:left w:val="single" w:sz="4" w:space="0" w:color="auto"/>
              <w:bottom w:val="single" w:sz="4" w:space="0" w:color="auto"/>
              <w:right w:val="single" w:sz="4" w:space="0" w:color="auto"/>
            </w:tcBorders>
          </w:tcPr>
          <w:p w14:paraId="04785EB7" w14:textId="77777777" w:rsidR="00D86854" w:rsidRDefault="00D86854" w:rsidP="005F734C">
            <w:pPr>
              <w:pStyle w:val="Style4"/>
              <w:keepNext/>
              <w:keepLines/>
            </w:pPr>
            <w:r>
              <w:t xml:space="preserve">a) Does the Grantee have standards to ensure that any changes made to the approved project’s budget, scope, or objectives will be identified to HUD?  </w:t>
            </w: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1475713A" w14:textId="77777777" w:rsidTr="009D09C6">
              <w:trPr>
                <w:trHeight w:val="170"/>
              </w:trPr>
              <w:tc>
                <w:tcPr>
                  <w:tcW w:w="425" w:type="dxa"/>
                </w:tcPr>
                <w:p w14:paraId="5EEA353D"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A09490A"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143E358"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21C9A3D1" w14:textId="77777777" w:rsidTr="009D09C6">
              <w:trPr>
                <w:trHeight w:val="225"/>
              </w:trPr>
              <w:tc>
                <w:tcPr>
                  <w:tcW w:w="425" w:type="dxa"/>
                </w:tcPr>
                <w:p w14:paraId="788571C5"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326A7925"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39B64D8B"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403CEB14" w14:textId="77777777" w:rsidR="00D86854" w:rsidRDefault="00D86854" w:rsidP="005F734C">
            <w:pPr>
              <w:pStyle w:val="Style4"/>
              <w:keepNext/>
              <w:keepLines/>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4681FB91" w14:textId="77777777" w:rsidTr="009D09C6">
              <w:trPr>
                <w:trHeight w:val="170"/>
              </w:trPr>
              <w:tc>
                <w:tcPr>
                  <w:tcW w:w="425" w:type="dxa"/>
                </w:tcPr>
                <w:p w14:paraId="4F9E45FE"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5EFFC8A"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2B7F6BF"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70E56102" w14:textId="77777777" w:rsidTr="009D09C6">
              <w:trPr>
                <w:trHeight w:val="225"/>
              </w:trPr>
              <w:tc>
                <w:tcPr>
                  <w:tcW w:w="425" w:type="dxa"/>
                </w:tcPr>
                <w:p w14:paraId="039CBF06"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2F58F863"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033DB214"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47C83FB8" w14:textId="77777777" w:rsidR="00D86854" w:rsidRDefault="00D86854" w:rsidP="005F734C">
            <w:pPr>
              <w:pStyle w:val="Style4"/>
              <w:keepNext/>
              <w:keepLines/>
            </w:pPr>
          </w:p>
        </w:tc>
      </w:tr>
      <w:tr w:rsidR="0026646F" w14:paraId="10CB0135" w14:textId="77777777" w:rsidTr="007F20AD">
        <w:trPr>
          <w:trHeight w:val="881"/>
        </w:trPr>
        <w:tc>
          <w:tcPr>
            <w:tcW w:w="9815" w:type="dxa"/>
            <w:gridSpan w:val="3"/>
            <w:tcBorders>
              <w:top w:val="single" w:sz="4" w:space="0" w:color="auto"/>
              <w:left w:val="single" w:sz="4" w:space="0" w:color="auto"/>
              <w:bottom w:val="single" w:sz="4" w:space="0" w:color="auto"/>
              <w:right w:val="single" w:sz="4" w:space="0" w:color="auto"/>
            </w:tcBorders>
          </w:tcPr>
          <w:p w14:paraId="2A0B5BBC" w14:textId="77777777" w:rsidR="0026646F" w:rsidRPr="00E725AF" w:rsidRDefault="00FD7215" w:rsidP="00FB1B4C">
            <w:pPr>
              <w:pStyle w:val="Level1"/>
              <w:rPr>
                <w:b/>
              </w:rPr>
            </w:pPr>
            <w:r w:rsidRPr="00E725AF">
              <w:rPr>
                <w:b/>
              </w:rPr>
              <w:t>Provide Cross-Reference to Standards:</w:t>
            </w:r>
          </w:p>
        </w:tc>
      </w:tr>
    </w:tbl>
    <w:p w14:paraId="56FA13C9" w14:textId="77777777" w:rsidR="006E56D9" w:rsidRDefault="006E56D9" w:rsidP="00FB1B4C">
      <w:pPr>
        <w:pStyle w:val="Style4"/>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26646F" w14:paraId="136CB55F" w14:textId="77777777" w:rsidTr="00540784">
        <w:trPr>
          <w:trHeight w:val="287"/>
        </w:trPr>
        <w:tc>
          <w:tcPr>
            <w:tcW w:w="6215" w:type="dxa"/>
            <w:tcBorders>
              <w:top w:val="single" w:sz="4" w:space="0" w:color="auto"/>
              <w:left w:val="single" w:sz="4" w:space="0" w:color="auto"/>
              <w:bottom w:val="single" w:sz="4" w:space="0" w:color="auto"/>
              <w:right w:val="single" w:sz="4" w:space="0" w:color="auto"/>
            </w:tcBorders>
          </w:tcPr>
          <w:p w14:paraId="52D5F570" w14:textId="77777777" w:rsidR="0026646F" w:rsidRDefault="0026646F" w:rsidP="005F734C">
            <w:pPr>
              <w:pStyle w:val="Style4"/>
              <w:keepNext/>
              <w:keepLines/>
            </w:pPr>
          </w:p>
        </w:tc>
        <w:tc>
          <w:tcPr>
            <w:tcW w:w="1800" w:type="dxa"/>
            <w:tcBorders>
              <w:top w:val="single" w:sz="4" w:space="0" w:color="auto"/>
              <w:left w:val="single" w:sz="4" w:space="0" w:color="auto"/>
              <w:bottom w:val="single" w:sz="4" w:space="0" w:color="auto"/>
              <w:right w:val="single" w:sz="4" w:space="0" w:color="auto"/>
            </w:tcBorders>
            <w:vAlign w:val="center"/>
          </w:tcPr>
          <w:p w14:paraId="7535A758" w14:textId="77777777" w:rsidR="0026646F" w:rsidRPr="00D86854" w:rsidRDefault="0026646F" w:rsidP="005F734C">
            <w:pPr>
              <w:pStyle w:val="Level1"/>
              <w:keepNext/>
              <w:keepLines/>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2661DD1F" w14:textId="77777777" w:rsidR="0026646F" w:rsidRPr="00D86854" w:rsidRDefault="0026646F" w:rsidP="005F734C">
            <w:pPr>
              <w:pStyle w:val="Level1"/>
              <w:keepNext/>
              <w:keepLines/>
              <w:jc w:val="center"/>
              <w:rPr>
                <w:b/>
              </w:rPr>
            </w:pPr>
            <w:r w:rsidRPr="00D86854">
              <w:rPr>
                <w:b/>
              </w:rPr>
              <w:t>HUD</w:t>
            </w:r>
          </w:p>
        </w:tc>
      </w:tr>
      <w:tr w:rsidR="00D86854" w14:paraId="6F63D6DA" w14:textId="77777777" w:rsidTr="00540784">
        <w:trPr>
          <w:trHeight w:val="881"/>
        </w:trPr>
        <w:tc>
          <w:tcPr>
            <w:tcW w:w="6215" w:type="dxa"/>
            <w:tcBorders>
              <w:top w:val="single" w:sz="4" w:space="0" w:color="auto"/>
              <w:left w:val="single" w:sz="4" w:space="0" w:color="auto"/>
              <w:bottom w:val="single" w:sz="4" w:space="0" w:color="auto"/>
              <w:right w:val="single" w:sz="4" w:space="0" w:color="auto"/>
            </w:tcBorders>
          </w:tcPr>
          <w:p w14:paraId="4C76BF73" w14:textId="77777777" w:rsidR="00D86854" w:rsidRDefault="00D86854" w:rsidP="005F734C">
            <w:pPr>
              <w:pStyle w:val="Style4"/>
              <w:keepNext/>
              <w:keepLines/>
            </w:pPr>
            <w:r>
              <w:t>b) Does the Grantee have standards to require HUD approval before making any of the following changes to a non-construction award?</w:t>
            </w:r>
          </w:p>
          <w:p w14:paraId="029B72A0" w14:textId="77777777" w:rsidR="00D86854" w:rsidRPr="00216861" w:rsidRDefault="00D86854" w:rsidP="005F734C">
            <w:pPr>
              <w:pStyle w:val="Style4"/>
              <w:keepNext/>
              <w:keepLines/>
              <w:numPr>
                <w:ilvl w:val="0"/>
                <w:numId w:val="32"/>
              </w:numPr>
            </w:pPr>
            <w:r w:rsidRPr="00216861">
              <w:t>Change in the scope or the objective of the project or program (even if there is no associated budget revision requiring prior written approval).</w:t>
            </w:r>
          </w:p>
          <w:p w14:paraId="2089216B" w14:textId="77777777" w:rsidR="00D86854" w:rsidRPr="00216861" w:rsidRDefault="00D86854" w:rsidP="005F734C">
            <w:pPr>
              <w:pStyle w:val="Style4"/>
              <w:keepNext/>
              <w:keepLines/>
              <w:numPr>
                <w:ilvl w:val="0"/>
                <w:numId w:val="32"/>
              </w:numPr>
            </w:pPr>
            <w:r w:rsidRPr="00216861">
              <w:t>Change in a key person specified in the application or the Federal award.</w:t>
            </w:r>
          </w:p>
          <w:p w14:paraId="47D3CFAD" w14:textId="77777777" w:rsidR="00D86854" w:rsidRPr="00216861" w:rsidRDefault="00D86854" w:rsidP="005F734C">
            <w:pPr>
              <w:pStyle w:val="Style4"/>
              <w:keepNext/>
              <w:keepLines/>
              <w:numPr>
                <w:ilvl w:val="0"/>
                <w:numId w:val="32"/>
              </w:numPr>
            </w:pPr>
            <w:r w:rsidRPr="00216861">
              <w:t>The disengagement from the project for more than three months, or a 25 percent reduction in time devoted to the project, by the approved project director or principal investigator.</w:t>
            </w:r>
          </w:p>
          <w:p w14:paraId="23D30D78" w14:textId="4FC6B549" w:rsidR="00D86854" w:rsidRPr="00216861" w:rsidRDefault="00D86854" w:rsidP="005F734C">
            <w:pPr>
              <w:pStyle w:val="Style4"/>
              <w:keepNext/>
              <w:keepLines/>
              <w:numPr>
                <w:ilvl w:val="0"/>
                <w:numId w:val="32"/>
              </w:numPr>
            </w:pPr>
            <w:r w:rsidRPr="00216861">
              <w:t xml:space="preserve">The inclusion, unless waived by </w:t>
            </w:r>
            <w:r>
              <w:t>HUD</w:t>
            </w:r>
            <w:r w:rsidRPr="00216861">
              <w:t xml:space="preserve">, of costs that require prior approval in accordance with Subpart E—Cost Principles of </w:t>
            </w:r>
            <w:r>
              <w:t xml:space="preserve">2 CFR </w:t>
            </w:r>
            <w:r w:rsidRPr="00216861">
              <w:t>part</w:t>
            </w:r>
            <w:r>
              <w:t xml:space="preserve"> 200,</w:t>
            </w:r>
            <w:r w:rsidRPr="00216861">
              <w:t xml:space="preserve"> </w:t>
            </w:r>
            <w:r>
              <w:t xml:space="preserve">or 45 CFR part 75 Appendix IX, </w:t>
            </w:r>
            <w:r w:rsidRPr="00573C66">
              <w:rPr>
                <w:i/>
              </w:rPr>
              <w:t>Principles for Determining Costs Applicable to Research and Development under Awards and Contracts with Hospitals</w:t>
            </w:r>
            <w:r w:rsidRPr="00216861">
              <w:t xml:space="preserve">, or 48 CFR part 31, </w:t>
            </w:r>
            <w:r w:rsidRPr="00573C66">
              <w:rPr>
                <w:i/>
              </w:rPr>
              <w:t>Contract Cost Principles and Procedures</w:t>
            </w:r>
            <w:r w:rsidRPr="00216861">
              <w:t>, as applicable.</w:t>
            </w:r>
          </w:p>
          <w:p w14:paraId="72B88477" w14:textId="77777777" w:rsidR="00D86854" w:rsidRPr="00216861" w:rsidRDefault="00D86854" w:rsidP="005F734C">
            <w:pPr>
              <w:pStyle w:val="Style4"/>
              <w:keepNext/>
              <w:keepLines/>
              <w:numPr>
                <w:ilvl w:val="0"/>
                <w:numId w:val="32"/>
              </w:numPr>
            </w:pPr>
            <w:r w:rsidRPr="00216861">
              <w:t xml:space="preserve">The transfer of funds budgeted for </w:t>
            </w:r>
            <w:r>
              <w:t>participant</w:t>
            </w:r>
            <w:r w:rsidRPr="00216861">
              <w:t xml:space="preserve"> support costs as defined in §200.75</w:t>
            </w:r>
            <w:r>
              <w:t>,</w:t>
            </w:r>
            <w:r w:rsidRPr="00216861">
              <w:t xml:space="preserve"> </w:t>
            </w:r>
            <w:r w:rsidRPr="00573C66">
              <w:rPr>
                <w:i/>
              </w:rPr>
              <w:t>Participant support costs</w:t>
            </w:r>
            <w:r>
              <w:t xml:space="preserve">, </w:t>
            </w:r>
            <w:r w:rsidRPr="00216861">
              <w:t>to other categories of expense.</w:t>
            </w:r>
          </w:p>
          <w:p w14:paraId="2BBEBB33" w14:textId="77777777" w:rsidR="00D86854" w:rsidRPr="00216861" w:rsidRDefault="00D86854" w:rsidP="005F734C">
            <w:pPr>
              <w:pStyle w:val="Style4"/>
              <w:keepNext/>
              <w:keepLines/>
              <w:numPr>
                <w:ilvl w:val="0"/>
                <w:numId w:val="32"/>
              </w:numPr>
            </w:pPr>
            <w:r w:rsidRPr="00216861">
              <w:t>Unless described in the application and funded in the approved Federal awards, the subawarding, transferring or contracting out of any work under a Federal award, including fixed amount subawards a</w:t>
            </w:r>
            <w:r w:rsidRPr="00F55874">
              <w:t xml:space="preserve">s </w:t>
            </w:r>
            <w:r w:rsidRPr="00573C66">
              <w:t>described in §200.332</w:t>
            </w:r>
            <w:r>
              <w:t>,</w:t>
            </w:r>
            <w:r w:rsidRPr="00573C66">
              <w:t xml:space="preserve"> </w:t>
            </w:r>
            <w:r w:rsidRPr="00573C66">
              <w:rPr>
                <w:i/>
              </w:rPr>
              <w:t>Fixed amount subawards</w:t>
            </w:r>
            <w:r w:rsidRPr="00573C66">
              <w:t xml:space="preserve"> (this provision</w:t>
            </w:r>
            <w:r w:rsidRPr="00216861">
              <w:t xml:space="preserve"> does not apply to the acquisition of supplies, material, equipment or general support services</w:t>
            </w:r>
            <w:r>
              <w:t>)</w:t>
            </w:r>
            <w:r w:rsidRPr="00216861">
              <w:t>.</w:t>
            </w:r>
          </w:p>
          <w:p w14:paraId="4F2051A4" w14:textId="77777777" w:rsidR="00D86854" w:rsidRPr="00216861" w:rsidRDefault="00D86854" w:rsidP="005F734C">
            <w:pPr>
              <w:pStyle w:val="Style4"/>
              <w:keepNext/>
              <w:keepLines/>
              <w:numPr>
                <w:ilvl w:val="0"/>
                <w:numId w:val="32"/>
              </w:numPr>
            </w:pPr>
            <w:r w:rsidRPr="00216861">
              <w:t>Changes in the approved cost</w:t>
            </w:r>
            <w:r>
              <w:t xml:space="preserve"> </w:t>
            </w:r>
            <w:r w:rsidRPr="00216861">
              <w:t xml:space="preserve">sharing or matching provided by the </w:t>
            </w:r>
            <w:r>
              <w:t>Grantee</w:t>
            </w:r>
            <w:r w:rsidRPr="00216861">
              <w:t>.</w:t>
            </w:r>
          </w:p>
          <w:p w14:paraId="25E8F0AC" w14:textId="77777777" w:rsidR="00D86854" w:rsidRDefault="00D86854" w:rsidP="005F734C">
            <w:pPr>
              <w:pStyle w:val="Style4"/>
              <w:keepNext/>
              <w:keepLines/>
              <w:numPr>
                <w:ilvl w:val="0"/>
                <w:numId w:val="32"/>
              </w:numPr>
            </w:pPr>
            <w:r w:rsidRPr="00216861">
              <w:t>The need arises for additional Federal funds to complete the project.</w:t>
            </w:r>
            <w:r>
              <w:t xml:space="preserve"> </w:t>
            </w:r>
          </w:p>
          <w:p w14:paraId="50C34F49" w14:textId="77777777" w:rsidR="00D86854" w:rsidRDefault="00D86854" w:rsidP="005F734C">
            <w:pPr>
              <w:pStyle w:val="Style4"/>
              <w:keepNext/>
              <w:keepLines/>
            </w:pPr>
            <w:r w:rsidRPr="00E90174">
              <w:t>[2 CFR 200.</w:t>
            </w:r>
            <w:r>
              <w:t>308(c)(1)</w:t>
            </w:r>
            <w:r w:rsidRPr="00E90174">
              <w:t>]</w:t>
            </w:r>
            <w:r>
              <w:t xml:space="preserve"> </w:t>
            </w:r>
          </w:p>
          <w:p w14:paraId="7465C621" w14:textId="77777777" w:rsidR="00D86854" w:rsidRDefault="00D86854" w:rsidP="005F734C">
            <w:pPr>
              <w:pStyle w:val="Style4"/>
              <w:keepNext/>
              <w:keepLines/>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3FDB89B5" w14:textId="77777777" w:rsidTr="009D09C6">
              <w:trPr>
                <w:trHeight w:val="170"/>
              </w:trPr>
              <w:tc>
                <w:tcPr>
                  <w:tcW w:w="425" w:type="dxa"/>
                </w:tcPr>
                <w:p w14:paraId="05465B6F"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72E6F36"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B6D6C2B"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16A79D1B" w14:textId="77777777" w:rsidTr="009D09C6">
              <w:trPr>
                <w:trHeight w:val="225"/>
              </w:trPr>
              <w:tc>
                <w:tcPr>
                  <w:tcW w:w="425" w:type="dxa"/>
                </w:tcPr>
                <w:p w14:paraId="643EC7A8"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577E6F3E"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287E76FD"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3954CD7D" w14:textId="77777777" w:rsidR="00D86854" w:rsidRDefault="00D86854" w:rsidP="005F734C">
            <w:pPr>
              <w:pStyle w:val="Style4"/>
              <w:keepNext/>
              <w:keepLines/>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0E4F7393" w14:textId="77777777" w:rsidTr="009D09C6">
              <w:trPr>
                <w:trHeight w:val="170"/>
              </w:trPr>
              <w:tc>
                <w:tcPr>
                  <w:tcW w:w="425" w:type="dxa"/>
                </w:tcPr>
                <w:p w14:paraId="3742DC71"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B0FA768"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295F7C7"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3331D6B6" w14:textId="77777777" w:rsidTr="009D09C6">
              <w:trPr>
                <w:trHeight w:val="225"/>
              </w:trPr>
              <w:tc>
                <w:tcPr>
                  <w:tcW w:w="425" w:type="dxa"/>
                </w:tcPr>
                <w:p w14:paraId="19117F8F"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4F574A6B"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62CED0EC" w14:textId="77777777" w:rsidR="00D86854" w:rsidRPr="003D5BA1" w:rsidRDefault="00D86854" w:rsidP="005F734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3F886A53" w14:textId="77777777" w:rsidR="00D86854" w:rsidRDefault="00D86854" w:rsidP="005F734C">
            <w:pPr>
              <w:pStyle w:val="Style4"/>
              <w:keepNext/>
              <w:keepLines/>
            </w:pPr>
          </w:p>
        </w:tc>
      </w:tr>
      <w:tr w:rsidR="0026646F" w14:paraId="172E3787" w14:textId="77777777" w:rsidTr="00540784">
        <w:trPr>
          <w:cantSplit/>
        </w:trPr>
        <w:tc>
          <w:tcPr>
            <w:tcW w:w="9815" w:type="dxa"/>
            <w:gridSpan w:val="3"/>
            <w:tcBorders>
              <w:bottom w:val="nil"/>
            </w:tcBorders>
          </w:tcPr>
          <w:p w14:paraId="64366E31" w14:textId="77777777" w:rsidR="0026646F" w:rsidRDefault="005A4419" w:rsidP="00FB1B4C">
            <w:pPr>
              <w:pStyle w:val="Level1"/>
            </w:pPr>
            <w:r w:rsidRPr="0099699F">
              <w:rPr>
                <w:b/>
              </w:rPr>
              <w:t>Provide Cross-Reference to Standards:</w:t>
            </w:r>
          </w:p>
        </w:tc>
      </w:tr>
      <w:tr w:rsidR="0026646F" w14:paraId="706A8CCA" w14:textId="77777777" w:rsidTr="00540784">
        <w:trPr>
          <w:cantSplit/>
        </w:trPr>
        <w:tc>
          <w:tcPr>
            <w:tcW w:w="9815" w:type="dxa"/>
            <w:gridSpan w:val="3"/>
            <w:tcBorders>
              <w:top w:val="nil"/>
            </w:tcBorders>
          </w:tcPr>
          <w:p w14:paraId="6314F4D5" w14:textId="77777777" w:rsidR="0026646F" w:rsidRDefault="0026646F" w:rsidP="004278E1">
            <w:pPr>
              <w:pStyle w:val="Style4"/>
            </w:pPr>
          </w:p>
          <w:p w14:paraId="36017176" w14:textId="77777777" w:rsidR="0094065C" w:rsidRDefault="0094065C" w:rsidP="004278E1">
            <w:pPr>
              <w:pStyle w:val="Style4"/>
            </w:pPr>
          </w:p>
        </w:tc>
      </w:tr>
    </w:tbl>
    <w:p w14:paraId="5BCA9B86" w14:textId="77777777" w:rsidR="00E75E0D" w:rsidRDefault="00E75E0D" w:rsidP="00FB1B4C">
      <w:pPr>
        <w:pStyle w:val="Style4"/>
      </w:pPr>
    </w:p>
    <w:p w14:paraId="425A8013" w14:textId="441954BD" w:rsidR="0063473A" w:rsidRDefault="00447583" w:rsidP="005F734C">
      <w:pPr>
        <w:pStyle w:val="Style4"/>
        <w:keepNext/>
        <w:keepLines/>
        <w:ind w:right="-72"/>
      </w:pPr>
      <w:r>
        <w:t>16</w:t>
      </w:r>
      <w:r w:rsidR="00B6326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5"/>
        <w:gridCol w:w="1630"/>
        <w:gridCol w:w="1800"/>
      </w:tblGrid>
      <w:tr w:rsidR="0026646F" w:rsidRPr="00117929" w14:paraId="12E33BEA" w14:textId="77777777" w:rsidTr="00540784">
        <w:trPr>
          <w:trHeight w:val="395"/>
        </w:trPr>
        <w:tc>
          <w:tcPr>
            <w:tcW w:w="6385" w:type="dxa"/>
            <w:tcBorders>
              <w:top w:val="single" w:sz="4" w:space="0" w:color="auto"/>
              <w:left w:val="single" w:sz="4" w:space="0" w:color="auto"/>
              <w:bottom w:val="single" w:sz="4" w:space="0" w:color="auto"/>
              <w:right w:val="single" w:sz="4" w:space="0" w:color="auto"/>
            </w:tcBorders>
          </w:tcPr>
          <w:p w14:paraId="24F027E1" w14:textId="77777777" w:rsidR="0026646F" w:rsidRPr="00117929" w:rsidRDefault="0026646F" w:rsidP="005F734C">
            <w:pPr>
              <w:pStyle w:val="Style4"/>
              <w:keepNext/>
              <w:keepLines/>
              <w:ind w:right="-72"/>
              <w:rPr>
                <w:b/>
              </w:rPr>
            </w:pPr>
          </w:p>
        </w:tc>
        <w:tc>
          <w:tcPr>
            <w:tcW w:w="1630" w:type="dxa"/>
            <w:tcBorders>
              <w:top w:val="single" w:sz="4" w:space="0" w:color="auto"/>
              <w:left w:val="single" w:sz="4" w:space="0" w:color="auto"/>
              <w:bottom w:val="single" w:sz="4" w:space="0" w:color="auto"/>
              <w:right w:val="single" w:sz="4" w:space="0" w:color="auto"/>
            </w:tcBorders>
            <w:vAlign w:val="center"/>
          </w:tcPr>
          <w:p w14:paraId="2C36A773" w14:textId="77777777" w:rsidR="0026646F" w:rsidRPr="00D86854" w:rsidRDefault="0026646F" w:rsidP="005F734C">
            <w:pPr>
              <w:pStyle w:val="Level1"/>
              <w:keepNext/>
              <w:keepLines/>
              <w:ind w:right="-72"/>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47C2AFE8" w14:textId="77777777" w:rsidR="0026646F" w:rsidRPr="00D86854" w:rsidRDefault="0026646F" w:rsidP="005F734C">
            <w:pPr>
              <w:pStyle w:val="Level1"/>
              <w:keepNext/>
              <w:keepLines/>
              <w:ind w:right="-72"/>
              <w:jc w:val="center"/>
              <w:rPr>
                <w:b/>
              </w:rPr>
            </w:pPr>
            <w:r w:rsidRPr="00D86854">
              <w:rPr>
                <w:b/>
              </w:rPr>
              <w:t>HUD</w:t>
            </w:r>
          </w:p>
        </w:tc>
      </w:tr>
      <w:tr w:rsidR="00D86854" w:rsidRPr="00117929" w14:paraId="46C16D01" w14:textId="77777777" w:rsidTr="00540784">
        <w:trPr>
          <w:trHeight w:val="881"/>
        </w:trPr>
        <w:tc>
          <w:tcPr>
            <w:tcW w:w="6385" w:type="dxa"/>
            <w:tcBorders>
              <w:top w:val="single" w:sz="4" w:space="0" w:color="auto"/>
              <w:left w:val="single" w:sz="4" w:space="0" w:color="auto"/>
              <w:bottom w:val="single" w:sz="4" w:space="0" w:color="auto"/>
              <w:right w:val="single" w:sz="4" w:space="0" w:color="auto"/>
            </w:tcBorders>
          </w:tcPr>
          <w:p w14:paraId="327E3150" w14:textId="2A40DF5F" w:rsidR="00D86854" w:rsidRPr="00937BF7" w:rsidRDefault="00D86854" w:rsidP="00D86854">
            <w:pPr>
              <w:pStyle w:val="Style4"/>
            </w:pPr>
            <w:r w:rsidRPr="00937BF7">
              <w:t>Does the Grantee have standards to require HUD approval before making any of the following budget revisions whenever (a), (b), or (c) below applies to a construction award?</w:t>
            </w:r>
          </w:p>
          <w:p w14:paraId="2E369178" w14:textId="77777777" w:rsidR="00D86854" w:rsidRPr="00937BF7" w:rsidRDefault="00D86854" w:rsidP="00D86854">
            <w:pPr>
              <w:pStyle w:val="Style4"/>
            </w:pPr>
          </w:p>
          <w:p w14:paraId="7E778667" w14:textId="77777777" w:rsidR="00D86854" w:rsidRPr="00937BF7" w:rsidRDefault="00D86854" w:rsidP="00D86854">
            <w:pPr>
              <w:pStyle w:val="Style4"/>
              <w:numPr>
                <w:ilvl w:val="0"/>
                <w:numId w:val="33"/>
              </w:numPr>
            </w:pPr>
            <w:r w:rsidRPr="00937BF7">
              <w:lastRenderedPageBreak/>
              <w:t>The revision results from changes in the scope or the objective of the project or program.</w:t>
            </w:r>
          </w:p>
          <w:p w14:paraId="4A6C0724" w14:textId="77777777" w:rsidR="00D86854" w:rsidRPr="00937BF7" w:rsidRDefault="00D86854" w:rsidP="00D86854">
            <w:pPr>
              <w:pStyle w:val="Style4"/>
              <w:numPr>
                <w:ilvl w:val="0"/>
                <w:numId w:val="33"/>
              </w:numPr>
            </w:pPr>
            <w:r w:rsidRPr="00937BF7">
              <w:t>The need arises for additional Federal funds to complete the project.</w:t>
            </w:r>
          </w:p>
          <w:p w14:paraId="2D5AD54F" w14:textId="77777777" w:rsidR="00D86854" w:rsidRPr="00937BF7" w:rsidRDefault="00D86854" w:rsidP="00D86854">
            <w:pPr>
              <w:pStyle w:val="Style4"/>
              <w:numPr>
                <w:ilvl w:val="0"/>
                <w:numId w:val="33"/>
              </w:numPr>
            </w:pPr>
            <w:r w:rsidRPr="00937BF7">
              <w:t>A revision is desired which involves specific costs for which prior written approval requirements may be imposed consistent with applicable OMB cost principles listed in 2 CFR part 200, Subpart E—Cost Principles.</w:t>
            </w:r>
          </w:p>
          <w:p w14:paraId="6FC5762A" w14:textId="77777777" w:rsidR="00D86854" w:rsidRPr="00937BF7" w:rsidRDefault="00D86854" w:rsidP="00D86854">
            <w:pPr>
              <w:pStyle w:val="Style4"/>
            </w:pPr>
            <w:r w:rsidRPr="00937BF7">
              <w:t>[2 CFR 200.308(g)]</w:t>
            </w:r>
          </w:p>
          <w:p w14:paraId="10B5FA63" w14:textId="77777777" w:rsidR="00D86854" w:rsidRPr="00117929" w:rsidRDefault="00D86854" w:rsidP="00D86854">
            <w:pPr>
              <w:pStyle w:val="Style4"/>
              <w:rPr>
                <w:b/>
              </w:rPr>
            </w:pPr>
          </w:p>
        </w:tc>
        <w:tc>
          <w:tcPr>
            <w:tcW w:w="163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6BFADBB4" w14:textId="77777777" w:rsidTr="009D09C6">
              <w:trPr>
                <w:trHeight w:val="170"/>
              </w:trPr>
              <w:tc>
                <w:tcPr>
                  <w:tcW w:w="425" w:type="dxa"/>
                </w:tcPr>
                <w:p w14:paraId="06749F10"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lastRenderedPageBreak/>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306D0D3"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7860857"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13CC3DBC" w14:textId="77777777" w:rsidTr="009D09C6">
              <w:trPr>
                <w:trHeight w:val="225"/>
              </w:trPr>
              <w:tc>
                <w:tcPr>
                  <w:tcW w:w="425" w:type="dxa"/>
                </w:tcPr>
                <w:p w14:paraId="11CB6A06"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43AF35BB"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33AD20B3"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4EDB565C" w14:textId="77777777" w:rsidR="00D86854" w:rsidRPr="00117929" w:rsidRDefault="00D86854" w:rsidP="00D86854">
            <w:pPr>
              <w:pStyle w:val="Style4"/>
              <w:rPr>
                <w:b/>
              </w:rPr>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1CE27168" w14:textId="77777777" w:rsidTr="009D09C6">
              <w:trPr>
                <w:trHeight w:val="170"/>
              </w:trPr>
              <w:tc>
                <w:tcPr>
                  <w:tcW w:w="425" w:type="dxa"/>
                </w:tcPr>
                <w:p w14:paraId="1D690C72"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20F3F43"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DFAE2F9"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278F6916" w14:textId="77777777" w:rsidTr="009D09C6">
              <w:trPr>
                <w:trHeight w:val="225"/>
              </w:trPr>
              <w:tc>
                <w:tcPr>
                  <w:tcW w:w="425" w:type="dxa"/>
                </w:tcPr>
                <w:p w14:paraId="36255B81"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52342A98"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3652F50B"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2161FA06" w14:textId="77777777" w:rsidR="00D86854" w:rsidRPr="00117929" w:rsidRDefault="00D86854" w:rsidP="00D86854">
            <w:pPr>
              <w:pStyle w:val="Style4"/>
              <w:rPr>
                <w:b/>
              </w:rPr>
            </w:pPr>
          </w:p>
        </w:tc>
      </w:tr>
      <w:tr w:rsidR="0026646F" w:rsidRPr="00447583" w14:paraId="0B788DD1" w14:textId="77777777" w:rsidTr="00540784">
        <w:trPr>
          <w:cantSplit/>
        </w:trPr>
        <w:tc>
          <w:tcPr>
            <w:tcW w:w="9815" w:type="dxa"/>
            <w:gridSpan w:val="3"/>
            <w:tcBorders>
              <w:bottom w:val="nil"/>
            </w:tcBorders>
          </w:tcPr>
          <w:p w14:paraId="057F9B61" w14:textId="77777777" w:rsidR="0026646F" w:rsidRPr="00447583" w:rsidRDefault="005A4419" w:rsidP="00FB1B4C">
            <w:pPr>
              <w:pStyle w:val="Level1"/>
              <w:rPr>
                <w:b/>
              </w:rPr>
            </w:pPr>
            <w:r w:rsidRPr="00447583">
              <w:rPr>
                <w:b/>
              </w:rPr>
              <w:t>Provide Cross-Reference to Standards:</w:t>
            </w:r>
          </w:p>
        </w:tc>
      </w:tr>
      <w:tr w:rsidR="0026646F" w:rsidRPr="00447583" w14:paraId="36DCEF7F" w14:textId="77777777" w:rsidTr="00540784">
        <w:trPr>
          <w:cantSplit/>
        </w:trPr>
        <w:tc>
          <w:tcPr>
            <w:tcW w:w="9815" w:type="dxa"/>
            <w:gridSpan w:val="3"/>
            <w:tcBorders>
              <w:top w:val="nil"/>
            </w:tcBorders>
          </w:tcPr>
          <w:p w14:paraId="2AE53988" w14:textId="77777777" w:rsidR="0026646F" w:rsidRPr="00E436C3" w:rsidRDefault="0026646F" w:rsidP="00FB1B4C">
            <w:pPr>
              <w:pStyle w:val="Level1"/>
              <w:rPr>
                <w:b/>
              </w:rPr>
            </w:pPr>
          </w:p>
        </w:tc>
      </w:tr>
    </w:tbl>
    <w:p w14:paraId="54DCB3DA" w14:textId="77777777" w:rsidR="0063473A" w:rsidRDefault="0063473A" w:rsidP="004278E1">
      <w:pPr>
        <w:pStyle w:val="Style4"/>
      </w:pPr>
    </w:p>
    <w:p w14:paraId="31EC8E6F" w14:textId="1765F9B9" w:rsidR="006E56D9" w:rsidRDefault="00540784" w:rsidP="00117929">
      <w:pPr>
        <w:pStyle w:val="Heading2"/>
        <w:keepLines/>
      </w:pPr>
      <w:r>
        <w:t>PART H.</w:t>
      </w:r>
      <w:r w:rsidRPr="00540784">
        <w:t xml:space="preserve"> </w:t>
      </w:r>
      <w:r w:rsidR="005F7C33">
        <w:t xml:space="preserve"> </w:t>
      </w:r>
      <w:r w:rsidR="00861583" w:rsidRPr="00861583">
        <w:t>PERIOD OF PERFORMANCE</w:t>
      </w:r>
    </w:p>
    <w:p w14:paraId="5B2102CD" w14:textId="6D97E3C1" w:rsidR="000F00C5" w:rsidRDefault="00447583" w:rsidP="00117929">
      <w:pPr>
        <w:pStyle w:val="Style4"/>
        <w:keepNext/>
        <w:keepLines/>
      </w:pPr>
      <w:r>
        <w:t>17</w:t>
      </w:r>
      <w:r w:rsidR="006E56D9">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26646F" w14:paraId="50169258" w14:textId="77777777" w:rsidTr="00D86854">
        <w:trPr>
          <w:trHeight w:val="305"/>
        </w:trPr>
        <w:tc>
          <w:tcPr>
            <w:tcW w:w="6215" w:type="dxa"/>
            <w:tcBorders>
              <w:top w:val="single" w:sz="4" w:space="0" w:color="auto"/>
              <w:left w:val="single" w:sz="4" w:space="0" w:color="auto"/>
              <w:bottom w:val="single" w:sz="4" w:space="0" w:color="auto"/>
              <w:right w:val="single" w:sz="4" w:space="0" w:color="auto"/>
            </w:tcBorders>
          </w:tcPr>
          <w:p w14:paraId="1C756172" w14:textId="77777777" w:rsidR="0026646F" w:rsidRDefault="0026646F" w:rsidP="00117929">
            <w:pPr>
              <w:pStyle w:val="Style4"/>
              <w:keepNext/>
              <w:keepLines/>
            </w:pPr>
          </w:p>
        </w:tc>
        <w:tc>
          <w:tcPr>
            <w:tcW w:w="1800" w:type="dxa"/>
            <w:tcBorders>
              <w:top w:val="single" w:sz="4" w:space="0" w:color="auto"/>
              <w:left w:val="single" w:sz="4" w:space="0" w:color="auto"/>
              <w:bottom w:val="single" w:sz="4" w:space="0" w:color="auto"/>
              <w:right w:val="single" w:sz="4" w:space="0" w:color="auto"/>
            </w:tcBorders>
            <w:vAlign w:val="center"/>
          </w:tcPr>
          <w:p w14:paraId="5E280643" w14:textId="77777777" w:rsidR="0026646F" w:rsidRPr="00D86854" w:rsidRDefault="0026646F" w:rsidP="00D86854">
            <w:pPr>
              <w:pStyle w:val="Level1"/>
              <w:keepNext/>
              <w:keepLines/>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40852CDB" w14:textId="77777777" w:rsidR="0026646F" w:rsidRPr="00D86854" w:rsidRDefault="0026646F" w:rsidP="00D86854">
            <w:pPr>
              <w:pStyle w:val="Level1"/>
              <w:keepNext/>
              <w:keepLines/>
              <w:jc w:val="center"/>
              <w:rPr>
                <w:b/>
              </w:rPr>
            </w:pPr>
            <w:r w:rsidRPr="00D86854">
              <w:rPr>
                <w:b/>
              </w:rPr>
              <w:t>HUD</w:t>
            </w:r>
          </w:p>
        </w:tc>
      </w:tr>
      <w:tr w:rsidR="00F221E6" w14:paraId="6F814F6C" w14:textId="77777777" w:rsidTr="00332D97">
        <w:trPr>
          <w:trHeight w:val="881"/>
        </w:trPr>
        <w:tc>
          <w:tcPr>
            <w:tcW w:w="6215" w:type="dxa"/>
            <w:tcBorders>
              <w:top w:val="single" w:sz="4" w:space="0" w:color="auto"/>
              <w:left w:val="single" w:sz="4" w:space="0" w:color="auto"/>
              <w:bottom w:val="single" w:sz="4" w:space="0" w:color="auto"/>
              <w:right w:val="single" w:sz="4" w:space="0" w:color="auto"/>
            </w:tcBorders>
          </w:tcPr>
          <w:p w14:paraId="0CF90A12" w14:textId="77777777" w:rsidR="00F221E6" w:rsidRDefault="00F221E6" w:rsidP="00F221E6">
            <w:pPr>
              <w:pStyle w:val="Style4"/>
            </w:pPr>
            <w:r>
              <w:t xml:space="preserve">Does the Grantee have standards to ensure it will </w:t>
            </w:r>
            <w:r w:rsidRPr="00B50AE6">
              <w:t>charge</w:t>
            </w:r>
            <w:r>
              <w:t xml:space="preserve"> to the HUD award only</w:t>
            </w:r>
            <w:r w:rsidRPr="00B50AE6">
              <w:t xml:space="preserve"> </w:t>
            </w:r>
            <w:r>
              <w:t>a</w:t>
            </w:r>
            <w:r w:rsidRPr="00B50AE6">
              <w:t xml:space="preserve">llowable costs </w:t>
            </w:r>
            <w:r w:rsidRPr="00EE42E7">
              <w:t>(except as described in §200.461</w:t>
            </w:r>
            <w:r>
              <w:t>,</w:t>
            </w:r>
            <w:r w:rsidRPr="00EE42E7">
              <w:t xml:space="preserve"> </w:t>
            </w:r>
            <w:r w:rsidRPr="00573C66">
              <w:rPr>
                <w:i/>
              </w:rPr>
              <w:t>Publication and printing costs</w:t>
            </w:r>
            <w:r w:rsidRPr="00EE42E7">
              <w:t xml:space="preserve">) </w:t>
            </w:r>
            <w:r>
              <w:t xml:space="preserve">incurred </w:t>
            </w:r>
            <w:r w:rsidRPr="00B50AE6">
              <w:t>during the period of performance</w:t>
            </w:r>
            <w:r>
              <w:t xml:space="preserve"> and authorized pre-award costs? </w:t>
            </w:r>
          </w:p>
          <w:p w14:paraId="05531083" w14:textId="77777777" w:rsidR="00F221E6" w:rsidRDefault="00F221E6" w:rsidP="00F221E6">
            <w:pPr>
              <w:pStyle w:val="Style4"/>
            </w:pPr>
            <w:r w:rsidRPr="00E90174">
              <w:t>[2 CFR 200.</w:t>
            </w:r>
            <w:r>
              <w:t>309</w:t>
            </w:r>
            <w:r w:rsidRPr="00E90174">
              <w:t>]</w:t>
            </w:r>
          </w:p>
          <w:p w14:paraId="49040EAF" w14:textId="77777777" w:rsidR="00F221E6" w:rsidRDefault="00F221E6" w:rsidP="00F221E6">
            <w:pPr>
              <w:pStyle w:val="Style4"/>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26E9A38C" w14:textId="77777777" w:rsidTr="00332D97">
              <w:trPr>
                <w:trHeight w:val="170"/>
              </w:trPr>
              <w:tc>
                <w:tcPr>
                  <w:tcW w:w="425" w:type="dxa"/>
                </w:tcPr>
                <w:p w14:paraId="76493D3C"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2BF1085"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442A7D3E" w14:textId="77777777" w:rsidTr="00332D97">
              <w:trPr>
                <w:trHeight w:val="225"/>
              </w:trPr>
              <w:tc>
                <w:tcPr>
                  <w:tcW w:w="425" w:type="dxa"/>
                </w:tcPr>
                <w:p w14:paraId="6C33F49E"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203C4B89"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54312FE4" w14:textId="77777777" w:rsidR="00F221E6" w:rsidRDefault="00F221E6" w:rsidP="00F221E6">
            <w:pPr>
              <w:pStyle w:val="Style4"/>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145C5EF2" w14:textId="77777777" w:rsidTr="00332D97">
              <w:trPr>
                <w:trHeight w:val="170"/>
              </w:trPr>
              <w:tc>
                <w:tcPr>
                  <w:tcW w:w="425" w:type="dxa"/>
                </w:tcPr>
                <w:p w14:paraId="2D138F63"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27096F7"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49452E93" w14:textId="77777777" w:rsidTr="00332D97">
              <w:trPr>
                <w:trHeight w:val="225"/>
              </w:trPr>
              <w:tc>
                <w:tcPr>
                  <w:tcW w:w="425" w:type="dxa"/>
                </w:tcPr>
                <w:p w14:paraId="36B31BE4"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041D997"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0D6825DD" w14:textId="77777777" w:rsidR="00F221E6" w:rsidRDefault="00F221E6" w:rsidP="00F221E6">
            <w:pPr>
              <w:pStyle w:val="Style4"/>
            </w:pPr>
          </w:p>
        </w:tc>
      </w:tr>
      <w:tr w:rsidR="0026646F" w14:paraId="57F8B38C" w14:textId="77777777" w:rsidTr="00914DB1">
        <w:trPr>
          <w:cantSplit/>
        </w:trPr>
        <w:tc>
          <w:tcPr>
            <w:tcW w:w="9815" w:type="dxa"/>
            <w:gridSpan w:val="3"/>
            <w:tcBorders>
              <w:bottom w:val="single" w:sz="4" w:space="0" w:color="auto"/>
            </w:tcBorders>
          </w:tcPr>
          <w:p w14:paraId="4ED0CEA8" w14:textId="77777777" w:rsidR="0026646F" w:rsidRPr="005A4ED2" w:rsidRDefault="005A4419" w:rsidP="004278E1">
            <w:pPr>
              <w:pStyle w:val="Style4"/>
              <w:rPr>
                <w:b/>
              </w:rPr>
            </w:pPr>
            <w:r w:rsidRPr="005A4ED2">
              <w:rPr>
                <w:b/>
              </w:rPr>
              <w:t>Provide Cross-Reference to Standards:</w:t>
            </w:r>
          </w:p>
          <w:p w14:paraId="3B94D694" w14:textId="77777777" w:rsidR="005A4419" w:rsidRDefault="005A4419" w:rsidP="004278E1">
            <w:pPr>
              <w:pStyle w:val="Style4"/>
            </w:pPr>
          </w:p>
        </w:tc>
      </w:tr>
    </w:tbl>
    <w:p w14:paraId="7B0CDC25" w14:textId="77777777" w:rsidR="00F1158C" w:rsidRDefault="00F1158C" w:rsidP="00FB1B4C">
      <w:pPr>
        <w:pStyle w:val="Style4"/>
      </w:pPr>
    </w:p>
    <w:p w14:paraId="376672ED" w14:textId="40E1465B" w:rsidR="00F1158C" w:rsidRDefault="00E257B5" w:rsidP="00914DB1">
      <w:pPr>
        <w:pStyle w:val="Heading2"/>
      </w:pPr>
      <w:r>
        <w:t xml:space="preserve">PART </w:t>
      </w:r>
      <w:r w:rsidR="00540784">
        <w:t>I</w:t>
      </w:r>
      <w:r w:rsidR="009A7825">
        <w:t xml:space="preserve">. </w:t>
      </w:r>
      <w:r>
        <w:t>RECORD RETENTION AND ACCESS</w:t>
      </w:r>
    </w:p>
    <w:p w14:paraId="7053AEC2" w14:textId="77777777" w:rsidR="000341AC" w:rsidRDefault="000341AC" w:rsidP="00FB1B4C">
      <w:pPr>
        <w:pStyle w:val="Style4"/>
      </w:pPr>
    </w:p>
    <w:p w14:paraId="55643F50" w14:textId="770956E0" w:rsidR="009A7825" w:rsidRDefault="00117929" w:rsidP="00FB1B4C">
      <w:pPr>
        <w:pStyle w:val="Style4"/>
      </w:pPr>
      <w:r>
        <w:t>18</w:t>
      </w:r>
      <w:r w:rsidR="00F51B90">
        <w:t>.</w:t>
      </w:r>
    </w:p>
    <w:tbl>
      <w:tblPr>
        <w:tblW w:w="1017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7"/>
        <w:gridCol w:w="1932"/>
        <w:gridCol w:w="1932"/>
      </w:tblGrid>
      <w:tr w:rsidR="0026646F" w14:paraId="3741350A" w14:textId="77777777" w:rsidTr="00D86854">
        <w:trPr>
          <w:trHeight w:val="251"/>
        </w:trPr>
        <w:tc>
          <w:tcPr>
            <w:tcW w:w="6307" w:type="dxa"/>
            <w:tcBorders>
              <w:top w:val="single" w:sz="4" w:space="0" w:color="auto"/>
              <w:left w:val="single" w:sz="4" w:space="0" w:color="auto"/>
              <w:bottom w:val="single" w:sz="4" w:space="0" w:color="auto"/>
              <w:right w:val="single" w:sz="4" w:space="0" w:color="auto"/>
            </w:tcBorders>
          </w:tcPr>
          <w:p w14:paraId="01DDBD34" w14:textId="77777777" w:rsidR="0026646F" w:rsidRPr="001E28B3" w:rsidRDefault="0026646F" w:rsidP="005A4ED2">
            <w:pPr>
              <w:pStyle w:val="Level1"/>
            </w:pPr>
            <w:r w:rsidRPr="001E28B3">
              <w:t>Grantee</w:t>
            </w:r>
          </w:p>
        </w:tc>
        <w:tc>
          <w:tcPr>
            <w:tcW w:w="1932" w:type="dxa"/>
            <w:tcBorders>
              <w:top w:val="single" w:sz="4" w:space="0" w:color="auto"/>
              <w:left w:val="single" w:sz="4" w:space="0" w:color="auto"/>
              <w:bottom w:val="single" w:sz="4" w:space="0" w:color="auto"/>
              <w:right w:val="single" w:sz="4" w:space="0" w:color="auto"/>
            </w:tcBorders>
            <w:vAlign w:val="center"/>
          </w:tcPr>
          <w:p w14:paraId="32B01EE7" w14:textId="77777777" w:rsidR="0026646F" w:rsidRPr="00D86854" w:rsidRDefault="0026646F" w:rsidP="00D86854">
            <w:pPr>
              <w:pStyle w:val="Level1"/>
              <w:jc w:val="center"/>
              <w:rPr>
                <w:b/>
              </w:rPr>
            </w:pPr>
            <w:r w:rsidRPr="00D86854">
              <w:rPr>
                <w:b/>
              </w:rPr>
              <w:t>HUD</w:t>
            </w:r>
          </w:p>
        </w:tc>
        <w:tc>
          <w:tcPr>
            <w:tcW w:w="1932" w:type="dxa"/>
            <w:tcBorders>
              <w:top w:val="single" w:sz="4" w:space="0" w:color="auto"/>
              <w:left w:val="single" w:sz="4" w:space="0" w:color="auto"/>
              <w:bottom w:val="single" w:sz="4" w:space="0" w:color="auto"/>
              <w:right w:val="single" w:sz="4" w:space="0" w:color="auto"/>
            </w:tcBorders>
            <w:vAlign w:val="center"/>
          </w:tcPr>
          <w:p w14:paraId="299E4170" w14:textId="77777777" w:rsidR="0026646F" w:rsidRPr="00D86854" w:rsidRDefault="0026646F" w:rsidP="00D86854">
            <w:pPr>
              <w:pStyle w:val="Level1"/>
              <w:jc w:val="center"/>
              <w:rPr>
                <w:b/>
              </w:rPr>
            </w:pPr>
            <w:r w:rsidRPr="00D86854">
              <w:rPr>
                <w:b/>
              </w:rPr>
              <w:t>Grantee</w:t>
            </w:r>
          </w:p>
        </w:tc>
      </w:tr>
      <w:tr w:rsidR="00F221E6" w14:paraId="63313B89" w14:textId="77777777" w:rsidTr="00332D97">
        <w:trPr>
          <w:trHeight w:val="881"/>
        </w:trPr>
        <w:tc>
          <w:tcPr>
            <w:tcW w:w="6307" w:type="dxa"/>
            <w:tcBorders>
              <w:top w:val="single" w:sz="4" w:space="0" w:color="auto"/>
              <w:left w:val="single" w:sz="4" w:space="0" w:color="auto"/>
              <w:bottom w:val="single" w:sz="4" w:space="0" w:color="auto"/>
              <w:right w:val="single" w:sz="4" w:space="0" w:color="auto"/>
            </w:tcBorders>
          </w:tcPr>
          <w:p w14:paraId="5B9C81D2" w14:textId="587980DB" w:rsidR="00F221E6" w:rsidRDefault="00F221E6" w:rsidP="00F221E6">
            <w:pPr>
              <w:pStyle w:val="Style4"/>
            </w:pPr>
            <w:r>
              <w:t>Does the Grantee have standards to comply with applicable record retention and access requirements?</w:t>
            </w:r>
          </w:p>
          <w:p w14:paraId="5EAD309A" w14:textId="2BAAE23F" w:rsidR="00F221E6" w:rsidRDefault="00F221E6" w:rsidP="00F221E6">
            <w:pPr>
              <w:pStyle w:val="Style4"/>
            </w:pPr>
            <w:r>
              <w:t>[24 CFR 570.502; or 24 CFR 570.490]</w:t>
            </w:r>
          </w:p>
          <w:p w14:paraId="1E2D302E" w14:textId="58156AF9" w:rsidR="00F221E6" w:rsidRDefault="00F221E6" w:rsidP="00F221E6">
            <w:pPr>
              <w:pStyle w:val="Style4"/>
            </w:pPr>
          </w:p>
        </w:tc>
        <w:tc>
          <w:tcPr>
            <w:tcW w:w="193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F221E6" w:rsidRPr="003D5BA1" w14:paraId="4B5E8DD5" w14:textId="77777777" w:rsidTr="00332D97">
              <w:trPr>
                <w:trHeight w:val="170"/>
              </w:trPr>
              <w:tc>
                <w:tcPr>
                  <w:tcW w:w="425" w:type="dxa"/>
                </w:tcPr>
                <w:p w14:paraId="7EE168EC"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8832CE8"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161814F4" w14:textId="77777777" w:rsidTr="00332D97">
              <w:trPr>
                <w:trHeight w:val="225"/>
              </w:trPr>
              <w:tc>
                <w:tcPr>
                  <w:tcW w:w="425" w:type="dxa"/>
                </w:tcPr>
                <w:p w14:paraId="0573FE26"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4DE99C25"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398BAF09" w14:textId="77777777" w:rsidR="00F221E6" w:rsidRDefault="00F221E6" w:rsidP="00F221E6">
            <w:pPr>
              <w:pStyle w:val="Style4"/>
              <w:spacing w:before="33856" w:after="31680"/>
              <w:ind w:left="6374" w:right="91" w:firstLine="3"/>
            </w:pPr>
          </w:p>
        </w:tc>
        <w:tc>
          <w:tcPr>
            <w:tcW w:w="193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Layout w:type="fixed"/>
              <w:tblCellMar>
                <w:left w:w="0" w:type="dxa"/>
                <w:right w:w="0" w:type="dxa"/>
              </w:tblCellMar>
              <w:tblLook w:val="0000" w:firstRow="0" w:lastRow="0" w:firstColumn="0" w:lastColumn="0" w:noHBand="0" w:noVBand="0"/>
            </w:tblPr>
            <w:tblGrid>
              <w:gridCol w:w="637"/>
              <w:gridCol w:w="638"/>
            </w:tblGrid>
            <w:tr w:rsidR="00F221E6" w:rsidRPr="003D5BA1" w14:paraId="52192BF1" w14:textId="77777777" w:rsidTr="00332D97">
              <w:trPr>
                <w:trHeight w:val="170"/>
              </w:trPr>
              <w:tc>
                <w:tcPr>
                  <w:tcW w:w="425" w:type="dxa"/>
                </w:tcPr>
                <w:p w14:paraId="34E8A27E"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BAE8B0C"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4B97FFD8" w14:textId="77777777" w:rsidTr="00332D97">
              <w:trPr>
                <w:trHeight w:val="225"/>
              </w:trPr>
              <w:tc>
                <w:tcPr>
                  <w:tcW w:w="425" w:type="dxa"/>
                </w:tcPr>
                <w:p w14:paraId="2AB79B90"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0D7A313"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2C34085A" w14:textId="77777777" w:rsidR="00F221E6" w:rsidRDefault="00F221E6" w:rsidP="00F221E6">
            <w:pPr>
              <w:pStyle w:val="Style4"/>
            </w:pPr>
          </w:p>
        </w:tc>
      </w:tr>
      <w:tr w:rsidR="00E257B5" w14:paraId="5032B4A8" w14:textId="77777777" w:rsidTr="00D86854">
        <w:trPr>
          <w:cantSplit/>
        </w:trPr>
        <w:tc>
          <w:tcPr>
            <w:tcW w:w="10171" w:type="dxa"/>
            <w:gridSpan w:val="3"/>
            <w:tcBorders>
              <w:bottom w:val="single" w:sz="4" w:space="0" w:color="auto"/>
            </w:tcBorders>
          </w:tcPr>
          <w:p w14:paraId="72C5E49D" w14:textId="77777777" w:rsidR="00E257B5" w:rsidRPr="005A4ED2" w:rsidRDefault="005A4419" w:rsidP="00FB1B4C">
            <w:pPr>
              <w:pStyle w:val="Level1"/>
              <w:rPr>
                <w:b/>
              </w:rPr>
            </w:pPr>
            <w:r w:rsidRPr="005A4ED2">
              <w:rPr>
                <w:b/>
              </w:rPr>
              <w:t>Provide Cross-Reference to Standards:</w:t>
            </w:r>
          </w:p>
          <w:p w14:paraId="2CE03FD1" w14:textId="77777777" w:rsidR="000341AC" w:rsidRDefault="000341AC" w:rsidP="004278E1">
            <w:pPr>
              <w:pStyle w:val="Style4"/>
            </w:pPr>
          </w:p>
          <w:p w14:paraId="31FCF43E" w14:textId="77777777" w:rsidR="000341AC" w:rsidRDefault="000341AC" w:rsidP="004278E1">
            <w:pPr>
              <w:pStyle w:val="Style4"/>
            </w:pPr>
          </w:p>
        </w:tc>
      </w:tr>
    </w:tbl>
    <w:p w14:paraId="44496B78" w14:textId="77777777" w:rsidR="00E257B5" w:rsidRDefault="00E257B5" w:rsidP="00FB1B4C">
      <w:pPr>
        <w:pStyle w:val="Style4"/>
      </w:pPr>
    </w:p>
    <w:p w14:paraId="4FACBDA6" w14:textId="637A1730" w:rsidR="006E56D9" w:rsidRDefault="00540784" w:rsidP="00914DB1">
      <w:pPr>
        <w:pStyle w:val="Heading2"/>
      </w:pPr>
      <w:r>
        <w:t xml:space="preserve">PART J. </w:t>
      </w:r>
      <w:r w:rsidR="005F7C33">
        <w:t xml:space="preserve"> </w:t>
      </w:r>
      <w:r w:rsidR="006E56D9" w:rsidRPr="002A6D26">
        <w:t>A</w:t>
      </w:r>
      <w:r w:rsidR="006D2854">
        <w:t>UDIT REQUIREMENTS</w:t>
      </w:r>
      <w:r w:rsidR="00D562ED">
        <w:t xml:space="preserve"> </w:t>
      </w:r>
    </w:p>
    <w:p w14:paraId="30F46817" w14:textId="77777777" w:rsidR="00282A00" w:rsidRDefault="00282A00" w:rsidP="00FB1B4C">
      <w:pPr>
        <w:pStyle w:val="Style4"/>
      </w:pPr>
    </w:p>
    <w:p w14:paraId="2B4A0B94" w14:textId="77777777" w:rsidR="006E56D9" w:rsidRDefault="006E56D9" w:rsidP="00FB1B4C">
      <w:pPr>
        <w:pStyle w:val="Style4"/>
      </w:pPr>
      <w:r>
        <w:rPr>
          <w:bCs/>
          <w:u w:val="single"/>
        </w:rPr>
        <w:t>Instructions</w:t>
      </w:r>
      <w:r>
        <w:rPr>
          <w:bCs/>
        </w:rPr>
        <w:t>:</w:t>
      </w:r>
      <w:r>
        <w:t xml:space="preserve"> </w:t>
      </w:r>
      <w:r w:rsidR="000B1F7B" w:rsidRPr="000B1F7B">
        <w:t xml:space="preserve">A </w:t>
      </w:r>
      <w:r w:rsidR="002737E4">
        <w:t>Grantee</w:t>
      </w:r>
      <w:r w:rsidR="000B1F7B" w:rsidRPr="000B1F7B">
        <w:t xml:space="preserve"> that expends $750,000 or more during the </w:t>
      </w:r>
      <w:r w:rsidR="002737E4">
        <w:t>Grantee</w:t>
      </w:r>
      <w:r w:rsidR="000B1F7B">
        <w:t>’s</w:t>
      </w:r>
      <w:r w:rsidR="000B1F7B" w:rsidRPr="000B1F7B">
        <w:t xml:space="preserve"> fiscal year in Federal awards must have a single or program-specific audit conducted for that year in accordance with the provisions of </w:t>
      </w:r>
      <w:r w:rsidR="00842A61">
        <w:t xml:space="preserve">2 CFR part 200, </w:t>
      </w:r>
      <w:r w:rsidR="00573C66">
        <w:t xml:space="preserve">Subpart F, </w:t>
      </w:r>
      <w:r w:rsidR="000B1F7B" w:rsidRPr="00573C66">
        <w:rPr>
          <w:i/>
        </w:rPr>
        <w:t>Audit Requirements</w:t>
      </w:r>
      <w:r w:rsidR="000B1F7B" w:rsidRPr="000B1F7B">
        <w:t>.</w:t>
      </w:r>
      <w:r w:rsidR="000B1F7B">
        <w:t xml:space="preserve">  </w:t>
      </w:r>
      <w:r w:rsidR="002737E4">
        <w:t>Grantee</w:t>
      </w:r>
      <w:r w:rsidR="00FC0C90">
        <w:t>s</w:t>
      </w:r>
      <w:r>
        <w:t xml:space="preserve"> that</w:t>
      </w:r>
      <w:r w:rsidR="0004361D">
        <w:t xml:space="preserve"> </w:t>
      </w:r>
      <w:r>
        <w:t xml:space="preserve">provide Federal </w:t>
      </w:r>
      <w:r w:rsidR="003674A1">
        <w:t xml:space="preserve">awards </w:t>
      </w:r>
      <w:r>
        <w:t xml:space="preserve">to </w:t>
      </w:r>
      <w:r w:rsidR="000B1F7B">
        <w:t>subrecipients</w:t>
      </w:r>
      <w:r w:rsidR="00FC0C90">
        <w:t xml:space="preserve"> are</w:t>
      </w:r>
      <w:r w:rsidR="000B1F7B">
        <w:t xml:space="preserve"> referred to as “</w:t>
      </w:r>
      <w:r>
        <w:t>pass-through entities.</w:t>
      </w:r>
      <w:r w:rsidR="000B1F7B">
        <w:t>”</w:t>
      </w:r>
      <w:r>
        <w:t xml:space="preserve">  </w:t>
      </w:r>
      <w:r w:rsidR="000B1F7B">
        <w:t>A subrecipient must also have a single or program-specific audit if</w:t>
      </w:r>
      <w:r w:rsidR="00D909F5">
        <w:t xml:space="preserve"> it</w:t>
      </w:r>
      <w:r w:rsidR="000B1F7B">
        <w:t xml:space="preserve"> meets the $750,000 expenditure threshold.  </w:t>
      </w:r>
      <w:r>
        <w:t xml:space="preserve">Pass-through entities are required by </w:t>
      </w:r>
      <w:r w:rsidR="003674A1" w:rsidRPr="003674A1">
        <w:t>2 CFR 200</w:t>
      </w:r>
      <w:r w:rsidR="000B1F7B">
        <w:t xml:space="preserve">.331 </w:t>
      </w:r>
      <w:r>
        <w:t xml:space="preserve">to </w:t>
      </w:r>
      <w:r w:rsidR="00475915">
        <w:t>ensure</w:t>
      </w:r>
      <w:r>
        <w:t xml:space="preserve"> </w:t>
      </w:r>
      <w:r>
        <w:lastRenderedPageBreak/>
        <w:t xml:space="preserve">compliance with </w:t>
      </w:r>
      <w:r w:rsidR="003674A1">
        <w:t>Subpart F</w:t>
      </w:r>
      <w:r>
        <w:t xml:space="preserve">.  </w:t>
      </w:r>
      <w:r w:rsidR="00A372DB" w:rsidRPr="00A372DB">
        <w:t xml:space="preserve">A </w:t>
      </w:r>
      <w:r w:rsidR="002737E4">
        <w:t>Grantee</w:t>
      </w:r>
      <w:r w:rsidR="00A372DB" w:rsidRPr="00A372DB">
        <w:t xml:space="preserve"> that expends less than $750,000 </w:t>
      </w:r>
      <w:r w:rsidR="00852F51">
        <w:t xml:space="preserve">in Federal awards </w:t>
      </w:r>
      <w:r w:rsidR="00A372DB" w:rsidRPr="00A372DB">
        <w:t>during the entity's fiscal year is exempt from audit requirements for</w:t>
      </w:r>
      <w:r w:rsidR="00B749D7">
        <w:t xml:space="preserve"> that year, except as noted in </w:t>
      </w:r>
      <w:r w:rsidR="00852F51">
        <w:t xml:space="preserve">2 CFR </w:t>
      </w:r>
      <w:r w:rsidR="00A372DB" w:rsidRPr="00A372DB">
        <w:t xml:space="preserve">200.503.  </w:t>
      </w:r>
      <w:r>
        <w:t>This section of questions is designed to assist</w:t>
      </w:r>
      <w:r w:rsidR="00573C66">
        <w:t xml:space="preserve"> the </w:t>
      </w:r>
      <w:r w:rsidR="0025085C">
        <w:t xml:space="preserve">HUD </w:t>
      </w:r>
      <w:r w:rsidR="00573C66">
        <w:t>reviewer</w:t>
      </w:r>
      <w:r>
        <w:t xml:space="preserve"> in determining whether the </w:t>
      </w:r>
      <w:r w:rsidR="002737E4">
        <w:t>Grantee</w:t>
      </w:r>
      <w:r>
        <w:t xml:space="preserve"> is </w:t>
      </w:r>
      <w:r w:rsidR="00E257B5">
        <w:t xml:space="preserve">able to </w:t>
      </w:r>
      <w:r>
        <w:t>compl</w:t>
      </w:r>
      <w:r w:rsidR="00E257B5">
        <w:t>y</w:t>
      </w:r>
      <w:r>
        <w:t xml:space="preserve"> with the required elements of an audits management system.  </w:t>
      </w:r>
    </w:p>
    <w:p w14:paraId="52AB02B5" w14:textId="77777777" w:rsidR="00842A61" w:rsidRDefault="00842A61" w:rsidP="00FB1B4C">
      <w:pPr>
        <w:pStyle w:val="Style4"/>
      </w:pPr>
    </w:p>
    <w:p w14:paraId="0593C0B6" w14:textId="674F8A91" w:rsidR="008F5B38" w:rsidRDefault="00117929" w:rsidP="004278E1">
      <w:pPr>
        <w:pStyle w:val="Style4"/>
      </w:pPr>
      <w:r>
        <w:t>19</w:t>
      </w:r>
      <w:r w:rsidR="006E56D9">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26646F" w:rsidRPr="00A03042" w14:paraId="221F4F5E" w14:textId="77777777" w:rsidTr="00D86854">
        <w:trPr>
          <w:trHeight w:val="305"/>
        </w:trPr>
        <w:tc>
          <w:tcPr>
            <w:tcW w:w="6215" w:type="dxa"/>
            <w:tcBorders>
              <w:top w:val="single" w:sz="4" w:space="0" w:color="auto"/>
              <w:left w:val="single" w:sz="4" w:space="0" w:color="auto"/>
              <w:bottom w:val="single" w:sz="4" w:space="0" w:color="auto"/>
              <w:right w:val="single" w:sz="4" w:space="0" w:color="auto"/>
            </w:tcBorders>
          </w:tcPr>
          <w:p w14:paraId="1054A943" w14:textId="77777777" w:rsidR="0026646F" w:rsidRPr="00A03042" w:rsidRDefault="0026646F" w:rsidP="00BD7E71">
            <w:pPr>
              <w:pStyle w:val="Level1"/>
            </w:pPr>
          </w:p>
        </w:tc>
        <w:tc>
          <w:tcPr>
            <w:tcW w:w="1800" w:type="dxa"/>
            <w:tcBorders>
              <w:top w:val="single" w:sz="4" w:space="0" w:color="auto"/>
              <w:left w:val="single" w:sz="4" w:space="0" w:color="auto"/>
              <w:bottom w:val="single" w:sz="4" w:space="0" w:color="auto"/>
              <w:right w:val="single" w:sz="4" w:space="0" w:color="auto"/>
            </w:tcBorders>
            <w:vAlign w:val="center"/>
          </w:tcPr>
          <w:p w14:paraId="1AEE2A16" w14:textId="77777777" w:rsidR="0026646F" w:rsidRPr="00D86854" w:rsidRDefault="0026646F" w:rsidP="00D86854">
            <w:pPr>
              <w:pStyle w:val="Level1"/>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3DD1510E" w14:textId="77777777" w:rsidR="0026646F" w:rsidRPr="00D86854" w:rsidRDefault="0026646F" w:rsidP="00D86854">
            <w:pPr>
              <w:pStyle w:val="Level1"/>
              <w:jc w:val="center"/>
              <w:rPr>
                <w:b/>
              </w:rPr>
            </w:pPr>
            <w:r w:rsidRPr="00D86854">
              <w:rPr>
                <w:b/>
              </w:rPr>
              <w:t>HUD</w:t>
            </w:r>
          </w:p>
        </w:tc>
      </w:tr>
      <w:tr w:rsidR="00F221E6" w:rsidRPr="00A03042" w14:paraId="45845760" w14:textId="77777777" w:rsidTr="00332D97">
        <w:trPr>
          <w:trHeight w:val="881"/>
        </w:trPr>
        <w:tc>
          <w:tcPr>
            <w:tcW w:w="6215" w:type="dxa"/>
            <w:tcBorders>
              <w:top w:val="single" w:sz="4" w:space="0" w:color="auto"/>
              <w:left w:val="single" w:sz="4" w:space="0" w:color="auto"/>
              <w:bottom w:val="single" w:sz="4" w:space="0" w:color="auto"/>
              <w:right w:val="single" w:sz="4" w:space="0" w:color="auto"/>
            </w:tcBorders>
          </w:tcPr>
          <w:p w14:paraId="352E7AEF" w14:textId="77777777" w:rsidR="00F221E6" w:rsidRDefault="00F221E6" w:rsidP="00F221E6">
            <w:pPr>
              <w:pStyle w:val="Level1"/>
            </w:pPr>
            <w:r w:rsidRPr="00FD7215">
              <w:t>Does the Grantee have standards to meet the annual expenditure threshold ($750,000) for having a single or program-specific audit conducted?  If “no,” skip questions 22 through 27.</w:t>
            </w:r>
          </w:p>
          <w:p w14:paraId="2634955A" w14:textId="77777777" w:rsidR="00F221E6" w:rsidRPr="00FD7215" w:rsidRDefault="00F221E6" w:rsidP="00F221E6">
            <w:pPr>
              <w:pStyle w:val="Level1"/>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344828B8" w14:textId="77777777" w:rsidTr="00332D97">
              <w:trPr>
                <w:trHeight w:val="170"/>
              </w:trPr>
              <w:tc>
                <w:tcPr>
                  <w:tcW w:w="425" w:type="dxa"/>
                </w:tcPr>
                <w:p w14:paraId="53F95940"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FE1CB7C"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51F6DB0B" w14:textId="77777777" w:rsidTr="00332D97">
              <w:trPr>
                <w:trHeight w:val="225"/>
              </w:trPr>
              <w:tc>
                <w:tcPr>
                  <w:tcW w:w="425" w:type="dxa"/>
                </w:tcPr>
                <w:p w14:paraId="4F4ED80F"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EC3A0A7"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0E8AF3A" w14:textId="77777777" w:rsidR="00F221E6" w:rsidRPr="00A03042" w:rsidRDefault="00F221E6" w:rsidP="00F221E6">
            <w:pPr>
              <w:pStyle w:val="Level1"/>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7A7F28C1" w14:textId="77777777" w:rsidTr="00332D97">
              <w:trPr>
                <w:trHeight w:val="170"/>
              </w:trPr>
              <w:tc>
                <w:tcPr>
                  <w:tcW w:w="425" w:type="dxa"/>
                </w:tcPr>
                <w:p w14:paraId="063E0D91"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59B1B9E"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546147A8" w14:textId="77777777" w:rsidTr="00332D97">
              <w:trPr>
                <w:trHeight w:val="225"/>
              </w:trPr>
              <w:tc>
                <w:tcPr>
                  <w:tcW w:w="425" w:type="dxa"/>
                </w:tcPr>
                <w:p w14:paraId="7B4B6254"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6083837"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1CF386BA" w14:textId="77777777" w:rsidR="00F221E6" w:rsidRPr="00A03042" w:rsidRDefault="00F221E6" w:rsidP="00F221E6">
            <w:pPr>
              <w:pStyle w:val="Level1"/>
            </w:pPr>
          </w:p>
        </w:tc>
      </w:tr>
      <w:tr w:rsidR="0026646F" w14:paraId="1633FCF6" w14:textId="77777777" w:rsidTr="006A4A46">
        <w:trPr>
          <w:cantSplit/>
        </w:trPr>
        <w:tc>
          <w:tcPr>
            <w:tcW w:w="9815" w:type="dxa"/>
            <w:gridSpan w:val="3"/>
            <w:tcBorders>
              <w:bottom w:val="single" w:sz="4" w:space="0" w:color="auto"/>
            </w:tcBorders>
          </w:tcPr>
          <w:p w14:paraId="0118D47F" w14:textId="77777777" w:rsidR="0026646F" w:rsidRPr="00BD7E71" w:rsidRDefault="00583583" w:rsidP="00FB1B4C">
            <w:pPr>
              <w:pStyle w:val="Level1"/>
              <w:rPr>
                <w:b/>
              </w:rPr>
            </w:pPr>
            <w:r w:rsidRPr="00BD7E71">
              <w:rPr>
                <w:b/>
              </w:rPr>
              <w:t>Provide Cross-Reference to Standards:</w:t>
            </w:r>
          </w:p>
          <w:p w14:paraId="309CBEB7" w14:textId="77777777" w:rsidR="0026646F" w:rsidRDefault="0026646F" w:rsidP="00BD7E71">
            <w:pPr>
              <w:pStyle w:val="Style4"/>
            </w:pPr>
          </w:p>
          <w:p w14:paraId="084D3D44" w14:textId="77777777" w:rsidR="0026646F" w:rsidRDefault="0026646F">
            <w:pPr>
              <w:pStyle w:val="Style4"/>
            </w:pPr>
          </w:p>
        </w:tc>
      </w:tr>
    </w:tbl>
    <w:p w14:paraId="0304D7EF" w14:textId="0C9EF4C2" w:rsidR="00937BF7" w:rsidRDefault="00937BF7" w:rsidP="00D86854">
      <w:pPr>
        <w:pStyle w:val="Style4"/>
        <w:ind w:left="0"/>
      </w:pPr>
    </w:p>
    <w:p w14:paraId="2B334EAA" w14:textId="65DB0DAA" w:rsidR="00E257B5" w:rsidRDefault="00117929" w:rsidP="00D86854">
      <w:pPr>
        <w:pStyle w:val="Style4"/>
        <w:keepNext/>
        <w:keepLines/>
      </w:pPr>
      <w:r>
        <w:t>20</w:t>
      </w:r>
      <w:r w:rsidR="006E56D9">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
        <w:gridCol w:w="1620"/>
        <w:gridCol w:w="1800"/>
      </w:tblGrid>
      <w:tr w:rsidR="0026646F" w14:paraId="4D1D5866" w14:textId="77777777" w:rsidTr="00D86854">
        <w:trPr>
          <w:trHeight w:val="278"/>
        </w:trPr>
        <w:tc>
          <w:tcPr>
            <w:tcW w:w="6395" w:type="dxa"/>
            <w:gridSpan w:val="2"/>
            <w:tcBorders>
              <w:top w:val="single" w:sz="4" w:space="0" w:color="auto"/>
              <w:left w:val="single" w:sz="4" w:space="0" w:color="auto"/>
              <w:bottom w:val="single" w:sz="4" w:space="0" w:color="auto"/>
              <w:right w:val="single" w:sz="4" w:space="0" w:color="auto"/>
            </w:tcBorders>
          </w:tcPr>
          <w:p w14:paraId="6A5D99A3" w14:textId="77777777" w:rsidR="0026646F" w:rsidRDefault="0026646F" w:rsidP="00D86854">
            <w:pPr>
              <w:pStyle w:val="Style4"/>
              <w:keepNext/>
              <w:keepLines/>
            </w:pPr>
          </w:p>
        </w:tc>
        <w:tc>
          <w:tcPr>
            <w:tcW w:w="1620" w:type="dxa"/>
            <w:tcBorders>
              <w:top w:val="single" w:sz="4" w:space="0" w:color="auto"/>
              <w:left w:val="single" w:sz="4" w:space="0" w:color="auto"/>
              <w:bottom w:val="single" w:sz="4" w:space="0" w:color="auto"/>
              <w:right w:val="single" w:sz="4" w:space="0" w:color="auto"/>
            </w:tcBorders>
            <w:vAlign w:val="center"/>
          </w:tcPr>
          <w:p w14:paraId="23DBDFCD" w14:textId="77777777" w:rsidR="0026646F" w:rsidRPr="00D86854" w:rsidRDefault="0026646F" w:rsidP="00D86854">
            <w:pPr>
              <w:pStyle w:val="Level1"/>
              <w:keepNext/>
              <w:keepLines/>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4525904B" w14:textId="77777777" w:rsidR="0026646F" w:rsidRPr="00D86854" w:rsidRDefault="0026646F" w:rsidP="00D86854">
            <w:pPr>
              <w:pStyle w:val="Level1"/>
              <w:keepNext/>
              <w:keepLines/>
              <w:jc w:val="center"/>
              <w:rPr>
                <w:b/>
              </w:rPr>
            </w:pPr>
            <w:r w:rsidRPr="00D86854">
              <w:rPr>
                <w:b/>
              </w:rPr>
              <w:t>HUD</w:t>
            </w:r>
          </w:p>
        </w:tc>
      </w:tr>
      <w:tr w:rsidR="00F221E6" w14:paraId="1DFCFEE3" w14:textId="77777777" w:rsidTr="00332D97">
        <w:trPr>
          <w:trHeight w:val="881"/>
        </w:trPr>
        <w:tc>
          <w:tcPr>
            <w:tcW w:w="6395" w:type="dxa"/>
            <w:gridSpan w:val="2"/>
            <w:tcBorders>
              <w:top w:val="single" w:sz="4" w:space="0" w:color="auto"/>
              <w:left w:val="single" w:sz="4" w:space="0" w:color="auto"/>
              <w:bottom w:val="single" w:sz="4" w:space="0" w:color="auto"/>
              <w:right w:val="single" w:sz="4" w:space="0" w:color="auto"/>
            </w:tcBorders>
          </w:tcPr>
          <w:p w14:paraId="79D52202" w14:textId="77777777" w:rsidR="00F221E6" w:rsidRDefault="00F221E6" w:rsidP="00F221E6">
            <w:pPr>
              <w:pStyle w:val="Style4"/>
              <w:keepNext/>
              <w:keepLines/>
            </w:pPr>
            <w:r>
              <w:t xml:space="preserve">a) Does the Grantee have standards to procure or arrange for the audit services in accordance with the procurement standards at 2 CFR 200.317 – 200.326?  </w:t>
            </w:r>
          </w:p>
          <w:p w14:paraId="532EE762" w14:textId="77777777" w:rsidR="00F221E6" w:rsidRDefault="00F221E6" w:rsidP="00F221E6">
            <w:pPr>
              <w:pStyle w:val="Style4"/>
              <w:keepNext/>
              <w:keepLines/>
            </w:pPr>
            <w:r w:rsidRPr="00E90174">
              <w:t>[2 CFR 200.</w:t>
            </w:r>
            <w:r>
              <w:t>508(a) and 2 CFR 200.509</w:t>
            </w:r>
            <w:r w:rsidRPr="00E90174">
              <w:t>]</w:t>
            </w:r>
          </w:p>
          <w:p w14:paraId="0086A895" w14:textId="77777777" w:rsidR="00F221E6" w:rsidRDefault="00F221E6" w:rsidP="00F221E6">
            <w:pPr>
              <w:pStyle w:val="Style4"/>
              <w:keepNext/>
              <w:keepLines/>
            </w:pPr>
          </w:p>
        </w:tc>
        <w:tc>
          <w:tcPr>
            <w:tcW w:w="162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6F334F29" w14:textId="77777777" w:rsidTr="00332D97">
              <w:trPr>
                <w:trHeight w:val="170"/>
              </w:trPr>
              <w:tc>
                <w:tcPr>
                  <w:tcW w:w="425" w:type="dxa"/>
                </w:tcPr>
                <w:p w14:paraId="12DC5FFF"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B5B78BA"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3C617492" w14:textId="77777777" w:rsidTr="00332D97">
              <w:trPr>
                <w:trHeight w:val="225"/>
              </w:trPr>
              <w:tc>
                <w:tcPr>
                  <w:tcW w:w="425" w:type="dxa"/>
                </w:tcPr>
                <w:p w14:paraId="1E70BEB3"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6509498"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E358C04" w14:textId="77777777" w:rsidR="00F221E6" w:rsidRDefault="00F221E6" w:rsidP="00F221E6">
            <w:pPr>
              <w:pStyle w:val="Style4"/>
              <w:keepNext/>
              <w:keepLines/>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4519C6DE" w14:textId="77777777" w:rsidTr="00332D97">
              <w:trPr>
                <w:trHeight w:val="170"/>
              </w:trPr>
              <w:tc>
                <w:tcPr>
                  <w:tcW w:w="425" w:type="dxa"/>
                </w:tcPr>
                <w:p w14:paraId="01C1C75B"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2099806"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65908285" w14:textId="77777777" w:rsidTr="00332D97">
              <w:trPr>
                <w:trHeight w:val="225"/>
              </w:trPr>
              <w:tc>
                <w:tcPr>
                  <w:tcW w:w="425" w:type="dxa"/>
                </w:tcPr>
                <w:p w14:paraId="08EF1554"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5711EBD1"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545A0EF7" w14:textId="77777777" w:rsidR="00F221E6" w:rsidRDefault="00F221E6" w:rsidP="00F221E6">
            <w:pPr>
              <w:pStyle w:val="Style4"/>
              <w:keepNext/>
              <w:keepLines/>
            </w:pPr>
          </w:p>
        </w:tc>
      </w:tr>
      <w:tr w:rsidR="0026646F" w14:paraId="40B909FF" w14:textId="77777777" w:rsidTr="007F20AD">
        <w:trPr>
          <w:trHeight w:val="881"/>
        </w:trPr>
        <w:tc>
          <w:tcPr>
            <w:tcW w:w="9815" w:type="dxa"/>
            <w:gridSpan w:val="4"/>
            <w:tcBorders>
              <w:top w:val="single" w:sz="4" w:space="0" w:color="auto"/>
              <w:left w:val="single" w:sz="4" w:space="0" w:color="auto"/>
              <w:bottom w:val="single" w:sz="4" w:space="0" w:color="auto"/>
              <w:right w:val="single" w:sz="4" w:space="0" w:color="auto"/>
            </w:tcBorders>
          </w:tcPr>
          <w:p w14:paraId="0DCB0630" w14:textId="77777777" w:rsidR="0026646F" w:rsidRPr="000B2F0D" w:rsidRDefault="00583583" w:rsidP="00FB1B4C">
            <w:pPr>
              <w:pStyle w:val="Level1"/>
            </w:pPr>
            <w:r w:rsidRPr="005A4ED2">
              <w:rPr>
                <w:b/>
              </w:rPr>
              <w:t>Provide Cross-Reference to Standards:</w:t>
            </w:r>
          </w:p>
        </w:tc>
      </w:tr>
      <w:tr w:rsidR="00F221E6" w14:paraId="2BD9BE42" w14:textId="77777777" w:rsidTr="00332D97">
        <w:trPr>
          <w:trHeight w:val="881"/>
        </w:trPr>
        <w:tc>
          <w:tcPr>
            <w:tcW w:w="6395" w:type="dxa"/>
            <w:gridSpan w:val="2"/>
            <w:tcBorders>
              <w:top w:val="single" w:sz="4" w:space="0" w:color="auto"/>
              <w:left w:val="single" w:sz="4" w:space="0" w:color="auto"/>
              <w:bottom w:val="single" w:sz="4" w:space="0" w:color="auto"/>
              <w:right w:val="single" w:sz="4" w:space="0" w:color="auto"/>
            </w:tcBorders>
          </w:tcPr>
          <w:p w14:paraId="15C15C13" w14:textId="77777777" w:rsidR="00F221E6" w:rsidRDefault="00F221E6" w:rsidP="00F221E6">
            <w:pPr>
              <w:pStyle w:val="Style4"/>
              <w:keepNext/>
              <w:keepLines/>
            </w:pPr>
            <w:r>
              <w:t xml:space="preserve">b) Does the Grantee have standards to </w:t>
            </w:r>
            <w:r w:rsidRPr="00413136">
              <w:t xml:space="preserve">request </w:t>
            </w:r>
            <w:r>
              <w:t xml:space="preserve">for </w:t>
            </w:r>
            <w:r w:rsidRPr="00413136">
              <w:t>proposal audit services</w:t>
            </w:r>
            <w:r>
              <w:t xml:space="preserve"> that clearly state </w:t>
            </w:r>
            <w:r w:rsidRPr="00413136">
              <w:t>the objectives and scope of the audit</w:t>
            </w:r>
            <w:r>
              <w:t>?</w:t>
            </w:r>
          </w:p>
          <w:p w14:paraId="0A119C10" w14:textId="77777777" w:rsidR="00F221E6" w:rsidRDefault="00F221E6" w:rsidP="00F221E6">
            <w:pPr>
              <w:pStyle w:val="Style4"/>
              <w:keepNext/>
              <w:keepLines/>
            </w:pPr>
            <w:r>
              <w:t xml:space="preserve">NOTE:  the Grantee </w:t>
            </w:r>
            <w:r w:rsidRPr="00413136">
              <w:t>request</w:t>
            </w:r>
            <w:r>
              <w:t>s</w:t>
            </w:r>
            <w:r w:rsidRPr="00413136">
              <w:t xml:space="preserve"> a copy of the audit organization's peer review report which the auditor is </w:t>
            </w:r>
            <w:r>
              <w:t xml:space="preserve">required to provide under Generally Accepted Government Auditing Standards </w:t>
            </w:r>
          </w:p>
          <w:p w14:paraId="35F5EF9D" w14:textId="609CD612" w:rsidR="00F221E6" w:rsidRDefault="00F221E6" w:rsidP="00F221E6">
            <w:pPr>
              <w:pStyle w:val="Style4"/>
              <w:keepNext/>
              <w:keepLines/>
            </w:pPr>
            <w:r>
              <w:t xml:space="preserve">(GAGAS))?  </w:t>
            </w:r>
          </w:p>
          <w:p w14:paraId="496F7C28" w14:textId="77777777" w:rsidR="00F221E6" w:rsidRDefault="00F221E6" w:rsidP="00F221E6">
            <w:pPr>
              <w:pStyle w:val="Style4"/>
              <w:keepNext/>
              <w:keepLines/>
            </w:pPr>
            <w:r w:rsidRPr="00E90174">
              <w:t>[2 CFR 200.</w:t>
            </w:r>
            <w:r>
              <w:t>509(a)</w:t>
            </w:r>
            <w:r w:rsidRPr="00E90174">
              <w:t>]</w:t>
            </w:r>
          </w:p>
          <w:p w14:paraId="36F6220B" w14:textId="77777777" w:rsidR="00F221E6" w:rsidRDefault="00F221E6" w:rsidP="00F221E6">
            <w:pPr>
              <w:pStyle w:val="Style4"/>
              <w:keepNext/>
              <w:keepLines/>
            </w:pPr>
          </w:p>
        </w:tc>
        <w:tc>
          <w:tcPr>
            <w:tcW w:w="162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0A9AAFCA" w14:textId="77777777" w:rsidTr="00332D97">
              <w:trPr>
                <w:trHeight w:val="170"/>
              </w:trPr>
              <w:tc>
                <w:tcPr>
                  <w:tcW w:w="425" w:type="dxa"/>
                </w:tcPr>
                <w:p w14:paraId="1BF048FC"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C2CB7F9"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65FC1C83" w14:textId="77777777" w:rsidTr="00332D97">
              <w:trPr>
                <w:trHeight w:val="225"/>
              </w:trPr>
              <w:tc>
                <w:tcPr>
                  <w:tcW w:w="425" w:type="dxa"/>
                </w:tcPr>
                <w:p w14:paraId="6B569440"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73823A1B"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4BD834F9" w14:textId="77777777" w:rsidR="00F221E6" w:rsidRDefault="00F221E6" w:rsidP="00F221E6">
            <w:pPr>
              <w:pStyle w:val="Style4"/>
              <w:keepNext/>
              <w:keepLines/>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58554F7E" w14:textId="77777777" w:rsidTr="00332D97">
              <w:trPr>
                <w:trHeight w:val="170"/>
              </w:trPr>
              <w:tc>
                <w:tcPr>
                  <w:tcW w:w="425" w:type="dxa"/>
                </w:tcPr>
                <w:p w14:paraId="13DEAD6D"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0AFEE49"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202AA65C" w14:textId="77777777" w:rsidTr="00332D97">
              <w:trPr>
                <w:trHeight w:val="225"/>
              </w:trPr>
              <w:tc>
                <w:tcPr>
                  <w:tcW w:w="425" w:type="dxa"/>
                </w:tcPr>
                <w:p w14:paraId="5BD780F8"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757B8F05"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77DE7274" w14:textId="77777777" w:rsidR="00F221E6" w:rsidRDefault="00F221E6" w:rsidP="00F221E6">
            <w:pPr>
              <w:pStyle w:val="Style4"/>
              <w:keepNext/>
              <w:keepLines/>
            </w:pPr>
          </w:p>
        </w:tc>
      </w:tr>
      <w:tr w:rsidR="0026646F" w14:paraId="41A81265" w14:textId="77777777" w:rsidTr="007F20AD">
        <w:trPr>
          <w:trHeight w:val="881"/>
        </w:trPr>
        <w:tc>
          <w:tcPr>
            <w:tcW w:w="9815" w:type="dxa"/>
            <w:gridSpan w:val="4"/>
            <w:tcBorders>
              <w:top w:val="single" w:sz="4" w:space="0" w:color="auto"/>
              <w:left w:val="single" w:sz="4" w:space="0" w:color="auto"/>
              <w:bottom w:val="single" w:sz="4" w:space="0" w:color="auto"/>
              <w:right w:val="single" w:sz="4" w:space="0" w:color="auto"/>
            </w:tcBorders>
          </w:tcPr>
          <w:p w14:paraId="5B64B607" w14:textId="77777777" w:rsidR="0026646F" w:rsidRPr="000B2F0D" w:rsidRDefault="00583583" w:rsidP="00FB1B4C">
            <w:pPr>
              <w:pStyle w:val="Level1"/>
            </w:pPr>
            <w:r w:rsidRPr="005A4ED2">
              <w:rPr>
                <w:b/>
              </w:rPr>
              <w:t>Provide Cross-Reference to Standards:</w:t>
            </w:r>
          </w:p>
        </w:tc>
      </w:tr>
      <w:tr w:rsidR="00F221E6" w14:paraId="697CA7C6" w14:textId="77777777" w:rsidTr="00332D97">
        <w:trPr>
          <w:trHeight w:val="881"/>
        </w:trPr>
        <w:tc>
          <w:tcPr>
            <w:tcW w:w="6215" w:type="dxa"/>
            <w:tcBorders>
              <w:top w:val="single" w:sz="4" w:space="0" w:color="auto"/>
              <w:left w:val="single" w:sz="4" w:space="0" w:color="auto"/>
              <w:bottom w:val="single" w:sz="4" w:space="0" w:color="auto"/>
              <w:right w:val="single" w:sz="4" w:space="0" w:color="auto"/>
            </w:tcBorders>
          </w:tcPr>
          <w:p w14:paraId="67D67D16" w14:textId="77777777" w:rsidR="00F221E6" w:rsidRDefault="00F221E6" w:rsidP="00F221E6">
            <w:pPr>
              <w:pStyle w:val="Style4"/>
            </w:pPr>
            <w:r>
              <w:t>c) Does the Grantee have standards to apply the f</w:t>
            </w:r>
            <w:r w:rsidRPr="00413136">
              <w:t>actors</w:t>
            </w:r>
            <w:r>
              <w:t>,</w:t>
            </w:r>
            <w:r w:rsidRPr="00413136">
              <w:t xml:space="preserve"> to be considered in evaluating </w:t>
            </w:r>
            <w:r>
              <w:t>the</w:t>
            </w:r>
            <w:r w:rsidRPr="00413136">
              <w:t xml:space="preserve"> proposal for audit services </w:t>
            </w:r>
            <w:r>
              <w:t xml:space="preserve">which </w:t>
            </w:r>
            <w:r w:rsidRPr="00413136">
              <w:t>include the responsiveness to the request for proposal, relevant experience, availability of staff with professional qualifications and technical abilities, the results of peer and external quality control reviews, and price</w:t>
            </w:r>
            <w:r>
              <w:t xml:space="preserve">?  </w:t>
            </w:r>
          </w:p>
          <w:p w14:paraId="54FAF767" w14:textId="77777777" w:rsidR="00F221E6" w:rsidRDefault="00F221E6" w:rsidP="00F221E6">
            <w:pPr>
              <w:pStyle w:val="Style4"/>
            </w:pPr>
            <w:r w:rsidRPr="00E90174">
              <w:t>[2 CFR 200.</w:t>
            </w:r>
            <w:r>
              <w:t>509(a)</w:t>
            </w:r>
            <w:r w:rsidRPr="00E90174">
              <w:t>]</w:t>
            </w:r>
          </w:p>
          <w:p w14:paraId="2A89B160" w14:textId="77777777" w:rsidR="00F221E6" w:rsidRDefault="00F221E6" w:rsidP="00F221E6">
            <w:pPr>
              <w:pStyle w:val="Style4"/>
            </w:pPr>
          </w:p>
        </w:tc>
        <w:tc>
          <w:tcPr>
            <w:tcW w:w="1800"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1BC127F4" w14:textId="77777777" w:rsidTr="00332D97">
              <w:trPr>
                <w:trHeight w:val="170"/>
              </w:trPr>
              <w:tc>
                <w:tcPr>
                  <w:tcW w:w="425" w:type="dxa"/>
                </w:tcPr>
                <w:p w14:paraId="460D0156"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BF90852"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20B01449" w14:textId="77777777" w:rsidTr="00332D97">
              <w:trPr>
                <w:trHeight w:val="225"/>
              </w:trPr>
              <w:tc>
                <w:tcPr>
                  <w:tcW w:w="425" w:type="dxa"/>
                </w:tcPr>
                <w:p w14:paraId="5C268059"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4C16C5D3"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0A48B42C" w14:textId="77777777" w:rsidR="00F221E6" w:rsidRDefault="00F221E6" w:rsidP="00F221E6">
            <w:pPr>
              <w:pStyle w:val="Style4"/>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16CEF843" w14:textId="77777777" w:rsidTr="00332D97">
              <w:trPr>
                <w:trHeight w:val="170"/>
              </w:trPr>
              <w:tc>
                <w:tcPr>
                  <w:tcW w:w="425" w:type="dxa"/>
                </w:tcPr>
                <w:p w14:paraId="1E06E5D3"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9AB9710"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76DC6BCA" w14:textId="77777777" w:rsidTr="00332D97">
              <w:trPr>
                <w:trHeight w:val="225"/>
              </w:trPr>
              <w:tc>
                <w:tcPr>
                  <w:tcW w:w="425" w:type="dxa"/>
                </w:tcPr>
                <w:p w14:paraId="1D16E5B4"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276E92F"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2DAD3951" w14:textId="77777777" w:rsidR="00F221E6" w:rsidRDefault="00F221E6" w:rsidP="00F221E6">
            <w:pPr>
              <w:pStyle w:val="Style4"/>
            </w:pPr>
          </w:p>
        </w:tc>
      </w:tr>
      <w:tr w:rsidR="00000CF9" w14:paraId="3E92CF92" w14:textId="77777777" w:rsidTr="00BB125B">
        <w:trPr>
          <w:trHeight w:val="566"/>
        </w:trPr>
        <w:tc>
          <w:tcPr>
            <w:tcW w:w="9815" w:type="dxa"/>
            <w:gridSpan w:val="4"/>
            <w:tcBorders>
              <w:top w:val="single" w:sz="4" w:space="0" w:color="auto"/>
              <w:left w:val="single" w:sz="4" w:space="0" w:color="auto"/>
              <w:bottom w:val="single" w:sz="4" w:space="0" w:color="auto"/>
              <w:right w:val="single" w:sz="4" w:space="0" w:color="auto"/>
            </w:tcBorders>
          </w:tcPr>
          <w:p w14:paraId="6E3D3E7A" w14:textId="77777777" w:rsidR="00000CF9" w:rsidRPr="000B2F0D" w:rsidRDefault="00583583" w:rsidP="00FB1B4C">
            <w:pPr>
              <w:pStyle w:val="Level1"/>
            </w:pPr>
            <w:r w:rsidRPr="005A4ED2">
              <w:rPr>
                <w:b/>
              </w:rPr>
              <w:t>Provide Cross-Reference to Standards:</w:t>
            </w:r>
          </w:p>
        </w:tc>
      </w:tr>
      <w:tr w:rsidR="00F221E6" w14:paraId="4FF81A06" w14:textId="77777777" w:rsidTr="00332D97">
        <w:trPr>
          <w:trHeight w:val="881"/>
        </w:trPr>
        <w:tc>
          <w:tcPr>
            <w:tcW w:w="6215" w:type="dxa"/>
            <w:tcBorders>
              <w:top w:val="single" w:sz="4" w:space="0" w:color="auto"/>
              <w:left w:val="single" w:sz="4" w:space="0" w:color="auto"/>
              <w:bottom w:val="single" w:sz="4" w:space="0" w:color="auto"/>
              <w:right w:val="single" w:sz="4" w:space="0" w:color="auto"/>
            </w:tcBorders>
          </w:tcPr>
          <w:p w14:paraId="2131FA9E" w14:textId="77777777" w:rsidR="00F221E6" w:rsidRPr="0056412E" w:rsidRDefault="00F221E6" w:rsidP="00F221E6">
            <w:pPr>
              <w:pStyle w:val="Style4"/>
            </w:pPr>
            <w:r>
              <w:lastRenderedPageBreak/>
              <w:t xml:space="preserve">d) Does the Grantee have standards to </w:t>
            </w:r>
            <w:r w:rsidRPr="0056412E">
              <w:t>make positive efforts to utilize small businesses, minority-owned firms, and women's business enterprises, in procuring audit services as stated in §200.321</w:t>
            </w:r>
            <w:r>
              <w:t>,</w:t>
            </w:r>
            <w:r w:rsidRPr="0056412E">
              <w:t xml:space="preserve"> </w:t>
            </w:r>
            <w:r w:rsidRPr="00795AEA">
              <w:rPr>
                <w:i/>
              </w:rPr>
              <w:t>Contracting with small and minority businesses, women's business enterprises, and labor surplus area firms</w:t>
            </w:r>
            <w:r w:rsidRPr="0056412E">
              <w:t xml:space="preserve">?  </w:t>
            </w:r>
          </w:p>
          <w:p w14:paraId="3AF20156" w14:textId="77777777" w:rsidR="00F221E6" w:rsidRDefault="00F221E6" w:rsidP="00F221E6">
            <w:pPr>
              <w:pStyle w:val="Style4"/>
            </w:pPr>
            <w:r w:rsidRPr="0056412E">
              <w:t>[2 CFR 200.509(a)]</w:t>
            </w:r>
          </w:p>
          <w:p w14:paraId="15684C6D" w14:textId="77777777" w:rsidR="00F221E6" w:rsidRDefault="00F221E6" w:rsidP="00F221E6">
            <w:pPr>
              <w:pStyle w:val="Style4"/>
            </w:pPr>
          </w:p>
        </w:tc>
        <w:tc>
          <w:tcPr>
            <w:tcW w:w="1800"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2A001048" w14:textId="77777777" w:rsidTr="00332D97">
              <w:trPr>
                <w:trHeight w:val="170"/>
              </w:trPr>
              <w:tc>
                <w:tcPr>
                  <w:tcW w:w="425" w:type="dxa"/>
                </w:tcPr>
                <w:p w14:paraId="2645D724"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05B4F5A"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205FA587" w14:textId="77777777" w:rsidTr="00332D97">
              <w:trPr>
                <w:trHeight w:val="225"/>
              </w:trPr>
              <w:tc>
                <w:tcPr>
                  <w:tcW w:w="425" w:type="dxa"/>
                </w:tcPr>
                <w:p w14:paraId="5F7D52CD"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5DE6899"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0F10D090" w14:textId="77777777" w:rsidR="00F221E6" w:rsidRDefault="00F221E6" w:rsidP="00F221E6">
            <w:pPr>
              <w:pStyle w:val="Style4"/>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330BD487" w14:textId="77777777" w:rsidTr="00332D97">
              <w:trPr>
                <w:trHeight w:val="170"/>
              </w:trPr>
              <w:tc>
                <w:tcPr>
                  <w:tcW w:w="425" w:type="dxa"/>
                </w:tcPr>
                <w:p w14:paraId="105DEDC2"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E76EA6A"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4FFBA13F" w14:textId="77777777" w:rsidTr="00332D97">
              <w:trPr>
                <w:trHeight w:val="225"/>
              </w:trPr>
              <w:tc>
                <w:tcPr>
                  <w:tcW w:w="425" w:type="dxa"/>
                </w:tcPr>
                <w:p w14:paraId="67E507CC"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58690542"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378DA4CD" w14:textId="77777777" w:rsidR="00F221E6" w:rsidRDefault="00F221E6" w:rsidP="00F221E6">
            <w:pPr>
              <w:pStyle w:val="Style4"/>
            </w:pPr>
          </w:p>
        </w:tc>
      </w:tr>
      <w:tr w:rsidR="004C110B" w14:paraId="7B0119FB" w14:textId="77777777" w:rsidTr="00914DB1">
        <w:trPr>
          <w:cantSplit/>
        </w:trPr>
        <w:tc>
          <w:tcPr>
            <w:tcW w:w="9815" w:type="dxa"/>
            <w:gridSpan w:val="4"/>
            <w:tcBorders>
              <w:bottom w:val="nil"/>
            </w:tcBorders>
          </w:tcPr>
          <w:p w14:paraId="7C0B31F1" w14:textId="77777777" w:rsidR="000341AC" w:rsidRPr="005A4ED2" w:rsidRDefault="00553BEC" w:rsidP="004278E1">
            <w:pPr>
              <w:pStyle w:val="Style4"/>
              <w:rPr>
                <w:b/>
              </w:rPr>
            </w:pPr>
            <w:r w:rsidRPr="005A4ED2">
              <w:rPr>
                <w:b/>
              </w:rPr>
              <w:t>Provide Cross-Reference to Standards:</w:t>
            </w:r>
          </w:p>
          <w:p w14:paraId="5487DB9E" w14:textId="77777777" w:rsidR="00553BEC" w:rsidRPr="005A4ED2" w:rsidRDefault="00553BEC" w:rsidP="004278E1">
            <w:pPr>
              <w:pStyle w:val="Style4"/>
              <w:rPr>
                <w:b/>
              </w:rPr>
            </w:pPr>
          </w:p>
        </w:tc>
      </w:tr>
      <w:tr w:rsidR="004C110B" w:rsidRPr="003046D0" w14:paraId="095DBA4E" w14:textId="77777777" w:rsidTr="00914DB1">
        <w:trPr>
          <w:cantSplit/>
        </w:trPr>
        <w:tc>
          <w:tcPr>
            <w:tcW w:w="9815" w:type="dxa"/>
            <w:gridSpan w:val="4"/>
            <w:tcBorders>
              <w:top w:val="nil"/>
            </w:tcBorders>
          </w:tcPr>
          <w:p w14:paraId="744EAD5D" w14:textId="77777777" w:rsidR="00951333" w:rsidRPr="001E28B3" w:rsidRDefault="00951333" w:rsidP="004278E1">
            <w:pPr>
              <w:pStyle w:val="Style4"/>
            </w:pPr>
          </w:p>
        </w:tc>
      </w:tr>
    </w:tbl>
    <w:p w14:paraId="1EB178A4" w14:textId="13C57DBA" w:rsidR="00937BF7" w:rsidRDefault="00937BF7" w:rsidP="0092159F">
      <w:pPr>
        <w:pStyle w:val="Style4"/>
        <w:ind w:left="0"/>
      </w:pPr>
    </w:p>
    <w:p w14:paraId="65B6F1D1" w14:textId="1119EBAA" w:rsidR="004C53DA" w:rsidRDefault="00117929" w:rsidP="00FB1B4C">
      <w:pPr>
        <w:pStyle w:val="Style4"/>
      </w:pPr>
      <w:r>
        <w:t>21</w:t>
      </w:r>
      <w:r w:rsidR="004C53D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26646F" w14:paraId="63D5FDFD" w14:textId="77777777" w:rsidTr="00D86854">
        <w:trPr>
          <w:trHeight w:val="323"/>
        </w:trPr>
        <w:tc>
          <w:tcPr>
            <w:tcW w:w="6215" w:type="dxa"/>
            <w:tcBorders>
              <w:top w:val="single" w:sz="4" w:space="0" w:color="auto"/>
              <w:left w:val="single" w:sz="4" w:space="0" w:color="auto"/>
              <w:bottom w:val="single" w:sz="4" w:space="0" w:color="auto"/>
              <w:right w:val="single" w:sz="4" w:space="0" w:color="auto"/>
            </w:tcBorders>
          </w:tcPr>
          <w:p w14:paraId="3667D2D7" w14:textId="77777777" w:rsidR="0026646F" w:rsidRDefault="0026646F" w:rsidP="004278E1">
            <w:pPr>
              <w:pStyle w:val="Style4"/>
            </w:pPr>
          </w:p>
        </w:tc>
        <w:tc>
          <w:tcPr>
            <w:tcW w:w="1800" w:type="dxa"/>
            <w:tcBorders>
              <w:top w:val="single" w:sz="4" w:space="0" w:color="auto"/>
              <w:left w:val="single" w:sz="4" w:space="0" w:color="auto"/>
              <w:bottom w:val="single" w:sz="4" w:space="0" w:color="auto"/>
              <w:right w:val="single" w:sz="4" w:space="0" w:color="auto"/>
            </w:tcBorders>
            <w:vAlign w:val="center"/>
          </w:tcPr>
          <w:p w14:paraId="48105BDF" w14:textId="77777777" w:rsidR="0026646F" w:rsidRPr="00D86854" w:rsidRDefault="0026646F" w:rsidP="00D86854">
            <w:pPr>
              <w:pStyle w:val="Level1"/>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36A144B7" w14:textId="77777777" w:rsidR="0026646F" w:rsidRPr="00D86854" w:rsidRDefault="0026646F" w:rsidP="00D86854">
            <w:pPr>
              <w:pStyle w:val="Level1"/>
              <w:jc w:val="center"/>
              <w:rPr>
                <w:b/>
              </w:rPr>
            </w:pPr>
            <w:r w:rsidRPr="00D86854">
              <w:rPr>
                <w:b/>
              </w:rPr>
              <w:t>HUD</w:t>
            </w:r>
          </w:p>
        </w:tc>
      </w:tr>
      <w:tr w:rsidR="00F221E6" w14:paraId="7D3EE189" w14:textId="77777777" w:rsidTr="00332D97">
        <w:trPr>
          <w:trHeight w:val="881"/>
        </w:trPr>
        <w:tc>
          <w:tcPr>
            <w:tcW w:w="6215" w:type="dxa"/>
            <w:tcBorders>
              <w:top w:val="single" w:sz="4" w:space="0" w:color="auto"/>
              <w:left w:val="single" w:sz="4" w:space="0" w:color="auto"/>
              <w:bottom w:val="single" w:sz="4" w:space="0" w:color="auto"/>
              <w:right w:val="single" w:sz="4" w:space="0" w:color="auto"/>
            </w:tcBorders>
          </w:tcPr>
          <w:p w14:paraId="237DC720" w14:textId="77777777" w:rsidR="00F221E6" w:rsidRDefault="00F221E6" w:rsidP="00F221E6">
            <w:pPr>
              <w:pStyle w:val="Style4"/>
            </w:pPr>
            <w:r>
              <w:t>Does the Grantee have standards for the auditee prepare financial statements, including the schedule of expenditures of Federal awards, required by 2 CFR 200.510?</w:t>
            </w:r>
          </w:p>
          <w:p w14:paraId="712A0EB0" w14:textId="77777777" w:rsidR="00F221E6" w:rsidRDefault="00F221E6" w:rsidP="00F221E6">
            <w:pPr>
              <w:pStyle w:val="Style4"/>
            </w:pPr>
            <w:r>
              <w:t>[2 CFR 200.508(b)]</w:t>
            </w:r>
          </w:p>
          <w:p w14:paraId="2B4CE5E7" w14:textId="77777777" w:rsidR="00F221E6" w:rsidRDefault="00F221E6" w:rsidP="00F221E6">
            <w:pPr>
              <w:pStyle w:val="Style4"/>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53401275" w14:textId="77777777" w:rsidTr="00332D97">
              <w:trPr>
                <w:trHeight w:val="170"/>
              </w:trPr>
              <w:tc>
                <w:tcPr>
                  <w:tcW w:w="425" w:type="dxa"/>
                </w:tcPr>
                <w:p w14:paraId="665152C5"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8E13877"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1D190DC6" w14:textId="77777777" w:rsidTr="00332D97">
              <w:trPr>
                <w:trHeight w:val="225"/>
              </w:trPr>
              <w:tc>
                <w:tcPr>
                  <w:tcW w:w="425" w:type="dxa"/>
                </w:tcPr>
                <w:p w14:paraId="5C10FB8D"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28F4364"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18526203" w14:textId="77777777" w:rsidR="00F221E6" w:rsidRDefault="00F221E6" w:rsidP="00F221E6">
            <w:pPr>
              <w:pStyle w:val="Style4"/>
              <w:spacing w:before="33856" w:after="31680"/>
              <w:ind w:left="495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6B7E707B" w14:textId="77777777" w:rsidTr="00332D97">
              <w:trPr>
                <w:trHeight w:val="170"/>
              </w:trPr>
              <w:tc>
                <w:tcPr>
                  <w:tcW w:w="425" w:type="dxa"/>
                </w:tcPr>
                <w:p w14:paraId="6532327B"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1C77272"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405BE0CD" w14:textId="77777777" w:rsidTr="00332D97">
              <w:trPr>
                <w:trHeight w:val="225"/>
              </w:trPr>
              <w:tc>
                <w:tcPr>
                  <w:tcW w:w="425" w:type="dxa"/>
                </w:tcPr>
                <w:p w14:paraId="6CADFC31"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9B0D803"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0FB7121F" w14:textId="77777777" w:rsidR="00F221E6" w:rsidRDefault="00F221E6" w:rsidP="00F221E6">
            <w:pPr>
              <w:pStyle w:val="Style4"/>
            </w:pPr>
          </w:p>
        </w:tc>
      </w:tr>
      <w:tr w:rsidR="0026646F" w14:paraId="72930DDC" w14:textId="77777777" w:rsidTr="00925702">
        <w:trPr>
          <w:cantSplit/>
        </w:trPr>
        <w:tc>
          <w:tcPr>
            <w:tcW w:w="9815" w:type="dxa"/>
            <w:gridSpan w:val="3"/>
            <w:tcBorders>
              <w:bottom w:val="nil"/>
            </w:tcBorders>
          </w:tcPr>
          <w:p w14:paraId="705F4066" w14:textId="77777777" w:rsidR="00FD7215" w:rsidRPr="005A4ED2" w:rsidRDefault="00553BEC" w:rsidP="00FB1B4C">
            <w:pPr>
              <w:pStyle w:val="Level1"/>
              <w:rPr>
                <w:b/>
              </w:rPr>
            </w:pPr>
            <w:r w:rsidRPr="005A4ED2">
              <w:rPr>
                <w:b/>
              </w:rPr>
              <w:t>Provide Cross-Reference to Standards:</w:t>
            </w:r>
          </w:p>
          <w:p w14:paraId="11367E2C" w14:textId="77777777" w:rsidR="0026646F" w:rsidRDefault="0026646F" w:rsidP="004278E1">
            <w:pPr>
              <w:pStyle w:val="Style4"/>
            </w:pPr>
          </w:p>
        </w:tc>
      </w:tr>
      <w:tr w:rsidR="0026646F" w:rsidRPr="003046D0" w14:paraId="070785ED" w14:textId="77777777" w:rsidTr="00925702">
        <w:trPr>
          <w:cantSplit/>
        </w:trPr>
        <w:tc>
          <w:tcPr>
            <w:tcW w:w="9815" w:type="dxa"/>
            <w:gridSpan w:val="3"/>
            <w:tcBorders>
              <w:top w:val="nil"/>
            </w:tcBorders>
          </w:tcPr>
          <w:p w14:paraId="0E87B3C0" w14:textId="77777777" w:rsidR="0026646F" w:rsidRPr="001E28B3" w:rsidRDefault="0026646F" w:rsidP="004278E1">
            <w:pPr>
              <w:pStyle w:val="Style4"/>
            </w:pPr>
          </w:p>
        </w:tc>
      </w:tr>
    </w:tbl>
    <w:p w14:paraId="46A978EA" w14:textId="77777777" w:rsidR="006E56D9" w:rsidRDefault="006E56D9" w:rsidP="00FB1B4C">
      <w:pPr>
        <w:pStyle w:val="Style4"/>
      </w:pPr>
    </w:p>
    <w:p w14:paraId="6E907C1A" w14:textId="0A1B4D36" w:rsidR="00E257B5" w:rsidRDefault="00117929" w:rsidP="00FB1B4C">
      <w:pPr>
        <w:pStyle w:val="Style4"/>
      </w:pPr>
      <w:r>
        <w:t>22</w:t>
      </w:r>
      <w:r w:rsidR="00B6326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26646F" w14:paraId="5408B9CC" w14:textId="77777777" w:rsidTr="00D86854">
        <w:trPr>
          <w:trHeight w:val="269"/>
        </w:trPr>
        <w:tc>
          <w:tcPr>
            <w:tcW w:w="6215" w:type="dxa"/>
            <w:tcBorders>
              <w:top w:val="single" w:sz="4" w:space="0" w:color="auto"/>
              <w:left w:val="single" w:sz="4" w:space="0" w:color="auto"/>
              <w:bottom w:val="single" w:sz="4" w:space="0" w:color="auto"/>
              <w:right w:val="single" w:sz="4" w:space="0" w:color="auto"/>
            </w:tcBorders>
          </w:tcPr>
          <w:p w14:paraId="37F5DC25" w14:textId="77777777" w:rsidR="0026646F" w:rsidRDefault="0026646F" w:rsidP="004278E1">
            <w:pPr>
              <w:pStyle w:val="Style4"/>
            </w:pPr>
          </w:p>
        </w:tc>
        <w:tc>
          <w:tcPr>
            <w:tcW w:w="1800" w:type="dxa"/>
            <w:tcBorders>
              <w:top w:val="single" w:sz="4" w:space="0" w:color="auto"/>
              <w:left w:val="single" w:sz="4" w:space="0" w:color="auto"/>
              <w:bottom w:val="single" w:sz="4" w:space="0" w:color="auto"/>
              <w:right w:val="single" w:sz="4" w:space="0" w:color="auto"/>
            </w:tcBorders>
            <w:vAlign w:val="center"/>
          </w:tcPr>
          <w:p w14:paraId="6E0B4417" w14:textId="77777777" w:rsidR="0026646F" w:rsidRPr="00D86854" w:rsidRDefault="0026646F" w:rsidP="00D86854">
            <w:pPr>
              <w:pStyle w:val="Level1"/>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41401F97" w14:textId="77777777" w:rsidR="0026646F" w:rsidRPr="00D86854" w:rsidRDefault="0026646F" w:rsidP="00D86854">
            <w:pPr>
              <w:pStyle w:val="Level1"/>
              <w:jc w:val="center"/>
              <w:rPr>
                <w:b/>
              </w:rPr>
            </w:pPr>
            <w:r w:rsidRPr="00D86854">
              <w:rPr>
                <w:b/>
              </w:rPr>
              <w:t>HUD</w:t>
            </w:r>
          </w:p>
        </w:tc>
      </w:tr>
      <w:tr w:rsidR="00F221E6" w14:paraId="0BEFFF72" w14:textId="77777777" w:rsidTr="00332D97">
        <w:trPr>
          <w:trHeight w:val="881"/>
        </w:trPr>
        <w:tc>
          <w:tcPr>
            <w:tcW w:w="6215" w:type="dxa"/>
            <w:tcBorders>
              <w:top w:val="single" w:sz="4" w:space="0" w:color="auto"/>
              <w:left w:val="single" w:sz="4" w:space="0" w:color="auto"/>
              <w:bottom w:val="single" w:sz="4" w:space="0" w:color="auto"/>
              <w:right w:val="single" w:sz="4" w:space="0" w:color="auto"/>
            </w:tcBorders>
          </w:tcPr>
          <w:p w14:paraId="6DCCAE0F" w14:textId="77777777" w:rsidR="00F221E6" w:rsidRDefault="00F221E6" w:rsidP="00F221E6">
            <w:pPr>
              <w:pStyle w:val="Style4"/>
            </w:pPr>
            <w:r>
              <w:t>Does the Grantee have standards to p</w:t>
            </w:r>
            <w:r w:rsidRPr="00121276">
              <w:t xml:space="preserve">romptly follow up and take corrective action on audit findings, including preparation of a summary schedule of prior audit findings and a corrective </w:t>
            </w:r>
            <w:r>
              <w:t xml:space="preserve">action plan in accordance with 2 CFR 200.511(b) and 2 CFR 200.511(c), respectively?    </w:t>
            </w:r>
          </w:p>
          <w:p w14:paraId="75827CF5" w14:textId="77777777" w:rsidR="00F221E6" w:rsidRDefault="00F221E6" w:rsidP="00F221E6">
            <w:pPr>
              <w:pStyle w:val="Style4"/>
            </w:pPr>
            <w:r w:rsidRPr="00E90174">
              <w:t xml:space="preserve">[2 CFR </w:t>
            </w:r>
            <w:r>
              <w:t xml:space="preserve">200.303(d) and 2 CFR </w:t>
            </w:r>
            <w:r w:rsidRPr="00E90174">
              <w:t>200.</w:t>
            </w:r>
            <w:r>
              <w:t>508(c)</w:t>
            </w:r>
            <w:r w:rsidRPr="00E90174">
              <w:t>]</w:t>
            </w:r>
          </w:p>
          <w:p w14:paraId="603E6551" w14:textId="77777777" w:rsidR="00F221E6" w:rsidRDefault="00F221E6" w:rsidP="00F221E6">
            <w:pPr>
              <w:pStyle w:val="Style4"/>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27F4ACFE" w14:textId="77777777" w:rsidTr="00332D97">
              <w:trPr>
                <w:trHeight w:val="170"/>
              </w:trPr>
              <w:tc>
                <w:tcPr>
                  <w:tcW w:w="425" w:type="dxa"/>
                </w:tcPr>
                <w:p w14:paraId="5FD69F6E"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7AF3798"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759BCDCA" w14:textId="77777777" w:rsidTr="00332D97">
              <w:trPr>
                <w:trHeight w:val="225"/>
              </w:trPr>
              <w:tc>
                <w:tcPr>
                  <w:tcW w:w="425" w:type="dxa"/>
                </w:tcPr>
                <w:p w14:paraId="709D5FE4"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074A2F0"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0426AFCF" w14:textId="77777777" w:rsidR="00F221E6" w:rsidRDefault="00F221E6" w:rsidP="00F221E6">
            <w:pPr>
              <w:pStyle w:val="Style4"/>
              <w:spacing w:before="33856" w:after="31680"/>
              <w:ind w:left="495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04F128A4" w14:textId="77777777" w:rsidTr="00332D97">
              <w:trPr>
                <w:trHeight w:val="170"/>
              </w:trPr>
              <w:tc>
                <w:tcPr>
                  <w:tcW w:w="425" w:type="dxa"/>
                </w:tcPr>
                <w:p w14:paraId="7532C134"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372AEDCA"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37C9B28A" w14:textId="77777777" w:rsidTr="00332D97">
              <w:trPr>
                <w:trHeight w:val="225"/>
              </w:trPr>
              <w:tc>
                <w:tcPr>
                  <w:tcW w:w="425" w:type="dxa"/>
                </w:tcPr>
                <w:p w14:paraId="32B0CF48"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440CBD5F"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425746A" w14:textId="77777777" w:rsidR="00F221E6" w:rsidRDefault="00F221E6" w:rsidP="00F221E6">
            <w:pPr>
              <w:pStyle w:val="Style4"/>
            </w:pPr>
          </w:p>
        </w:tc>
      </w:tr>
      <w:tr w:rsidR="0026646F" w14:paraId="30CB687E" w14:textId="77777777" w:rsidTr="006A4A46">
        <w:trPr>
          <w:cantSplit/>
        </w:trPr>
        <w:tc>
          <w:tcPr>
            <w:tcW w:w="9815" w:type="dxa"/>
            <w:gridSpan w:val="3"/>
            <w:tcBorders>
              <w:bottom w:val="single" w:sz="4" w:space="0" w:color="auto"/>
            </w:tcBorders>
          </w:tcPr>
          <w:p w14:paraId="11277256" w14:textId="77777777" w:rsidR="0026646F" w:rsidRPr="0099699F" w:rsidRDefault="005A4419" w:rsidP="00FB1B4C">
            <w:pPr>
              <w:pStyle w:val="Level1"/>
              <w:rPr>
                <w:b/>
              </w:rPr>
            </w:pPr>
            <w:r w:rsidRPr="0099699F">
              <w:rPr>
                <w:b/>
              </w:rPr>
              <w:t>Provide Cross-Reference to Standards:</w:t>
            </w:r>
          </w:p>
          <w:p w14:paraId="315A1061" w14:textId="77777777" w:rsidR="0026646F" w:rsidRPr="0099699F" w:rsidRDefault="0026646F" w:rsidP="004278E1">
            <w:pPr>
              <w:pStyle w:val="Style4"/>
              <w:rPr>
                <w:b/>
              </w:rPr>
            </w:pPr>
          </w:p>
          <w:p w14:paraId="6733297C" w14:textId="77777777" w:rsidR="0026646F" w:rsidRDefault="0026646F" w:rsidP="004278E1">
            <w:pPr>
              <w:pStyle w:val="Style4"/>
            </w:pPr>
          </w:p>
        </w:tc>
      </w:tr>
    </w:tbl>
    <w:p w14:paraId="06747993" w14:textId="77777777" w:rsidR="003046D0" w:rsidRDefault="003046D0" w:rsidP="00FB1B4C">
      <w:pPr>
        <w:pStyle w:val="Style4"/>
      </w:pPr>
    </w:p>
    <w:p w14:paraId="3D68C10A" w14:textId="112E2839" w:rsidR="009471BC" w:rsidRDefault="00117929" w:rsidP="00FB1B4C">
      <w:pPr>
        <w:pStyle w:val="Style4"/>
      </w:pPr>
      <w:r>
        <w:t>23</w:t>
      </w:r>
      <w:r w:rsidR="009471B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05"/>
        <w:gridCol w:w="1710"/>
        <w:gridCol w:w="1800"/>
      </w:tblGrid>
      <w:tr w:rsidR="0026646F" w14:paraId="5415D3A1" w14:textId="77777777" w:rsidTr="00D86854">
        <w:trPr>
          <w:trHeight w:val="350"/>
        </w:trPr>
        <w:tc>
          <w:tcPr>
            <w:tcW w:w="6305" w:type="dxa"/>
            <w:tcBorders>
              <w:top w:val="single" w:sz="4" w:space="0" w:color="auto"/>
              <w:left w:val="single" w:sz="4" w:space="0" w:color="auto"/>
              <w:bottom w:val="single" w:sz="4" w:space="0" w:color="auto"/>
              <w:right w:val="single" w:sz="4" w:space="0" w:color="auto"/>
            </w:tcBorders>
          </w:tcPr>
          <w:p w14:paraId="76C25ECB" w14:textId="77777777" w:rsidR="0026646F" w:rsidRDefault="0026646F" w:rsidP="004278E1">
            <w:pPr>
              <w:pStyle w:val="Style4"/>
            </w:pPr>
          </w:p>
        </w:tc>
        <w:tc>
          <w:tcPr>
            <w:tcW w:w="1710" w:type="dxa"/>
            <w:tcBorders>
              <w:top w:val="single" w:sz="4" w:space="0" w:color="auto"/>
              <w:left w:val="single" w:sz="4" w:space="0" w:color="auto"/>
              <w:bottom w:val="single" w:sz="4" w:space="0" w:color="auto"/>
              <w:right w:val="single" w:sz="4" w:space="0" w:color="auto"/>
            </w:tcBorders>
            <w:vAlign w:val="center"/>
          </w:tcPr>
          <w:p w14:paraId="19BB7A80" w14:textId="77777777" w:rsidR="0026646F" w:rsidRPr="00D86854" w:rsidRDefault="0026646F" w:rsidP="00D86854">
            <w:pPr>
              <w:pStyle w:val="Level1"/>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48573194" w14:textId="77777777" w:rsidR="0026646F" w:rsidRPr="00D86854" w:rsidRDefault="0026646F" w:rsidP="00D86854">
            <w:pPr>
              <w:pStyle w:val="Level1"/>
              <w:jc w:val="center"/>
              <w:rPr>
                <w:b/>
              </w:rPr>
            </w:pPr>
            <w:r w:rsidRPr="00D86854">
              <w:rPr>
                <w:b/>
              </w:rPr>
              <w:t>HUD</w:t>
            </w:r>
          </w:p>
        </w:tc>
      </w:tr>
      <w:tr w:rsidR="00F221E6" w14:paraId="78B84B80" w14:textId="77777777" w:rsidTr="00332D97">
        <w:trPr>
          <w:trHeight w:val="881"/>
        </w:trPr>
        <w:tc>
          <w:tcPr>
            <w:tcW w:w="6305" w:type="dxa"/>
            <w:tcBorders>
              <w:top w:val="single" w:sz="4" w:space="0" w:color="auto"/>
              <w:left w:val="single" w:sz="4" w:space="0" w:color="auto"/>
              <w:bottom w:val="single" w:sz="4" w:space="0" w:color="auto"/>
              <w:right w:val="single" w:sz="4" w:space="0" w:color="auto"/>
            </w:tcBorders>
          </w:tcPr>
          <w:p w14:paraId="6464B1A9" w14:textId="77777777" w:rsidR="00F221E6" w:rsidRDefault="00F221E6" w:rsidP="00F221E6">
            <w:pPr>
              <w:pStyle w:val="Style4"/>
            </w:pPr>
            <w:r>
              <w:t>Does the Grantee have a system</w:t>
            </w:r>
            <w:r w:rsidRPr="009471BC" w:rsidDel="003B0E73">
              <w:t xml:space="preserve"> </w:t>
            </w:r>
            <w:r>
              <w:t>to electronically</w:t>
            </w:r>
            <w:r w:rsidRPr="009471BC">
              <w:t xml:space="preserve"> </w:t>
            </w:r>
            <w:r>
              <w:t>submit to the Federal Audit Clearinghouse the</w:t>
            </w:r>
            <w:r w:rsidRPr="006127DE">
              <w:t xml:space="preserve"> data collection form described in </w:t>
            </w:r>
            <w:r>
              <w:t>2 CFR 200.512</w:t>
            </w:r>
            <w:r w:rsidRPr="006127DE">
              <w:t xml:space="preserve">(b) and reporting package described in </w:t>
            </w:r>
            <w:r>
              <w:t>2 CFR</w:t>
            </w:r>
            <w:r w:rsidRPr="006127DE">
              <w:t xml:space="preserve"> 200.512(c) within the earlier of 30 calendar days after receipt of the auditor's report(s), or nine months after the</w:t>
            </w:r>
            <w:r>
              <w:t xml:space="preserve"> end of the audit period</w:t>
            </w:r>
            <w:r w:rsidRPr="009471BC">
              <w:t>?</w:t>
            </w:r>
            <w:r>
              <w:t xml:space="preserve"> </w:t>
            </w:r>
          </w:p>
          <w:p w14:paraId="2A00A8FC" w14:textId="77777777" w:rsidR="00F221E6" w:rsidRDefault="00F221E6" w:rsidP="00F221E6">
            <w:pPr>
              <w:pStyle w:val="Style4"/>
            </w:pPr>
            <w:r w:rsidRPr="009471BC">
              <w:t xml:space="preserve"> [2 CFR 200.5</w:t>
            </w:r>
            <w:r>
              <w:t>12</w:t>
            </w:r>
            <w:r w:rsidRPr="009471BC">
              <w:t>(a)</w:t>
            </w:r>
            <w:r>
              <w:t xml:space="preserve"> and (d)</w:t>
            </w:r>
            <w:r w:rsidRPr="009471BC">
              <w:t>]</w:t>
            </w:r>
          </w:p>
          <w:p w14:paraId="06008900" w14:textId="77777777" w:rsidR="00F221E6" w:rsidRDefault="00F221E6" w:rsidP="00F221E6">
            <w:pPr>
              <w:pStyle w:val="Style4"/>
            </w:pPr>
          </w:p>
        </w:tc>
        <w:tc>
          <w:tcPr>
            <w:tcW w:w="171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710581B4" w14:textId="77777777" w:rsidTr="00332D97">
              <w:trPr>
                <w:trHeight w:val="170"/>
              </w:trPr>
              <w:tc>
                <w:tcPr>
                  <w:tcW w:w="425" w:type="dxa"/>
                </w:tcPr>
                <w:p w14:paraId="2F16B046"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4753F2E"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3B084520" w14:textId="77777777" w:rsidTr="00332D97">
              <w:trPr>
                <w:trHeight w:val="225"/>
              </w:trPr>
              <w:tc>
                <w:tcPr>
                  <w:tcW w:w="425" w:type="dxa"/>
                </w:tcPr>
                <w:p w14:paraId="7B4DC6DB"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71D2B21F"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7AC2CA2D" w14:textId="77777777" w:rsidR="00F221E6" w:rsidRDefault="00F221E6" w:rsidP="00F221E6">
            <w:pPr>
              <w:pStyle w:val="Style4"/>
              <w:spacing w:before="33856" w:after="31680"/>
              <w:ind w:left="495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F221E6" w:rsidRPr="003D5BA1" w14:paraId="35A3EED6" w14:textId="77777777" w:rsidTr="00332D97">
              <w:trPr>
                <w:trHeight w:val="170"/>
              </w:trPr>
              <w:tc>
                <w:tcPr>
                  <w:tcW w:w="425" w:type="dxa"/>
                </w:tcPr>
                <w:p w14:paraId="4750ABD3"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CDC9743"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F221E6" w:rsidRPr="003D5BA1" w14:paraId="2A839280" w14:textId="77777777" w:rsidTr="00332D97">
              <w:trPr>
                <w:trHeight w:val="225"/>
              </w:trPr>
              <w:tc>
                <w:tcPr>
                  <w:tcW w:w="425" w:type="dxa"/>
                </w:tcPr>
                <w:p w14:paraId="6D0E4734"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57CE9053" w14:textId="77777777" w:rsidR="00F221E6" w:rsidRPr="003D5BA1" w:rsidRDefault="00F221E6" w:rsidP="00F221E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7D6A7931" w14:textId="77777777" w:rsidR="00F221E6" w:rsidRDefault="00F221E6" w:rsidP="00F221E6">
            <w:pPr>
              <w:pStyle w:val="Style4"/>
            </w:pPr>
          </w:p>
        </w:tc>
      </w:tr>
      <w:tr w:rsidR="0026646F" w14:paraId="5E158A53" w14:textId="77777777" w:rsidTr="006A4A46">
        <w:trPr>
          <w:cantSplit/>
        </w:trPr>
        <w:tc>
          <w:tcPr>
            <w:tcW w:w="9815" w:type="dxa"/>
            <w:gridSpan w:val="3"/>
            <w:tcBorders>
              <w:bottom w:val="single" w:sz="4" w:space="0" w:color="auto"/>
            </w:tcBorders>
          </w:tcPr>
          <w:p w14:paraId="513573B2" w14:textId="77777777" w:rsidR="0026646F" w:rsidRPr="0099699F" w:rsidRDefault="00FD7215" w:rsidP="00FB1B4C">
            <w:pPr>
              <w:pStyle w:val="Level1"/>
              <w:rPr>
                <w:b/>
              </w:rPr>
            </w:pPr>
            <w:r w:rsidRPr="0099699F">
              <w:rPr>
                <w:b/>
              </w:rPr>
              <w:t>Describe Basis for Conclusion:</w:t>
            </w:r>
          </w:p>
          <w:p w14:paraId="0AA459CB" w14:textId="77777777" w:rsidR="0026646F" w:rsidRPr="00A03042" w:rsidRDefault="0026646F" w:rsidP="004278E1">
            <w:pPr>
              <w:pStyle w:val="Style4"/>
            </w:pPr>
          </w:p>
        </w:tc>
      </w:tr>
    </w:tbl>
    <w:p w14:paraId="7B687A39" w14:textId="77777777" w:rsidR="003046D0" w:rsidRDefault="003046D0" w:rsidP="00FB1B4C">
      <w:pPr>
        <w:pStyle w:val="Style4"/>
      </w:pPr>
    </w:p>
    <w:p w14:paraId="7225E85F" w14:textId="02A500AA" w:rsidR="006E56D9" w:rsidRDefault="00117929" w:rsidP="00FB1B4C">
      <w:pPr>
        <w:pStyle w:val="Style4"/>
      </w:pPr>
      <w:r>
        <w:t>24</w:t>
      </w:r>
      <w:r w:rsidR="00B6326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26646F" w14:paraId="5B268944" w14:textId="77777777" w:rsidTr="00D86854">
        <w:trPr>
          <w:trHeight w:val="278"/>
        </w:trPr>
        <w:tc>
          <w:tcPr>
            <w:tcW w:w="6215" w:type="dxa"/>
            <w:tcBorders>
              <w:top w:val="single" w:sz="4" w:space="0" w:color="auto"/>
              <w:left w:val="single" w:sz="4" w:space="0" w:color="auto"/>
              <w:bottom w:val="single" w:sz="4" w:space="0" w:color="auto"/>
              <w:right w:val="single" w:sz="4" w:space="0" w:color="auto"/>
            </w:tcBorders>
          </w:tcPr>
          <w:p w14:paraId="33507488" w14:textId="77777777" w:rsidR="0026646F" w:rsidRDefault="0026646F" w:rsidP="004278E1">
            <w:pPr>
              <w:pStyle w:val="Style4"/>
            </w:pPr>
          </w:p>
        </w:tc>
        <w:tc>
          <w:tcPr>
            <w:tcW w:w="1800" w:type="dxa"/>
            <w:tcBorders>
              <w:top w:val="single" w:sz="4" w:space="0" w:color="auto"/>
              <w:left w:val="single" w:sz="4" w:space="0" w:color="auto"/>
              <w:bottom w:val="single" w:sz="4" w:space="0" w:color="auto"/>
              <w:right w:val="single" w:sz="4" w:space="0" w:color="auto"/>
            </w:tcBorders>
            <w:vAlign w:val="center"/>
          </w:tcPr>
          <w:p w14:paraId="30934E2A" w14:textId="77777777" w:rsidR="0026646F" w:rsidRPr="00D86854" w:rsidRDefault="0026646F" w:rsidP="00D86854">
            <w:pPr>
              <w:pStyle w:val="Level1"/>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1E2A630C" w14:textId="77777777" w:rsidR="0026646F" w:rsidRPr="00D86854" w:rsidRDefault="0026646F" w:rsidP="00D86854">
            <w:pPr>
              <w:pStyle w:val="Level1"/>
              <w:jc w:val="center"/>
              <w:rPr>
                <w:b/>
              </w:rPr>
            </w:pPr>
            <w:r w:rsidRPr="00D86854">
              <w:rPr>
                <w:b/>
              </w:rPr>
              <w:t>HUD</w:t>
            </w:r>
          </w:p>
        </w:tc>
      </w:tr>
      <w:tr w:rsidR="00D86854" w14:paraId="5AF5424C" w14:textId="77777777" w:rsidTr="009D09C6">
        <w:trPr>
          <w:trHeight w:val="881"/>
        </w:trPr>
        <w:tc>
          <w:tcPr>
            <w:tcW w:w="6215" w:type="dxa"/>
            <w:tcBorders>
              <w:top w:val="single" w:sz="4" w:space="0" w:color="auto"/>
              <w:left w:val="single" w:sz="4" w:space="0" w:color="auto"/>
              <w:bottom w:val="single" w:sz="4" w:space="0" w:color="auto"/>
              <w:right w:val="single" w:sz="4" w:space="0" w:color="auto"/>
            </w:tcBorders>
          </w:tcPr>
          <w:p w14:paraId="706CE199" w14:textId="77777777" w:rsidR="00D86854" w:rsidRPr="009471BC" w:rsidRDefault="00D86854" w:rsidP="00D86854">
            <w:pPr>
              <w:pStyle w:val="Style4"/>
            </w:pPr>
            <w:r>
              <w:t>a) Does the Grantee have standards</w:t>
            </w:r>
            <w:r w:rsidDel="00632BAC">
              <w:t xml:space="preserve"> </w:t>
            </w:r>
            <w:r>
              <w:t xml:space="preserve">to inform subrecipients of the 2 CFR part 200, </w:t>
            </w:r>
            <w:r w:rsidRPr="006E6C40">
              <w:t>S</w:t>
            </w:r>
            <w:r>
              <w:t>ubpart</w:t>
            </w:r>
            <w:r w:rsidRPr="006E6C40">
              <w:t xml:space="preserve"> F</w:t>
            </w:r>
            <w:r>
              <w:t xml:space="preserve"> audit requirements at the time of the subaward? </w:t>
            </w:r>
          </w:p>
          <w:p w14:paraId="765F8743" w14:textId="77777777" w:rsidR="00D86854" w:rsidRDefault="00D86854" w:rsidP="00D86854">
            <w:pPr>
              <w:pStyle w:val="Style4"/>
            </w:pPr>
            <w:r w:rsidRPr="00E90174">
              <w:t xml:space="preserve"> [2 CFR 200.</w:t>
            </w:r>
            <w:r>
              <w:t>331(a)(2)]</w:t>
            </w:r>
          </w:p>
          <w:p w14:paraId="1C179A01" w14:textId="77777777" w:rsidR="00D86854" w:rsidRDefault="00D86854" w:rsidP="00D86854">
            <w:pPr>
              <w:pStyle w:val="Style4"/>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6A83C204" w14:textId="77777777" w:rsidTr="009D09C6">
              <w:trPr>
                <w:trHeight w:val="170"/>
              </w:trPr>
              <w:tc>
                <w:tcPr>
                  <w:tcW w:w="425" w:type="dxa"/>
                </w:tcPr>
                <w:p w14:paraId="20863269"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748AB3A"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9DDBC0B"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2E629D12" w14:textId="77777777" w:rsidTr="009D09C6">
              <w:trPr>
                <w:trHeight w:val="225"/>
              </w:trPr>
              <w:tc>
                <w:tcPr>
                  <w:tcW w:w="425" w:type="dxa"/>
                </w:tcPr>
                <w:p w14:paraId="5BB7135B"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196E6639"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3B545C38"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5872A846" w14:textId="77777777" w:rsidR="00D86854" w:rsidRDefault="00D86854" w:rsidP="00D86854">
            <w:pPr>
              <w:pStyle w:val="Style4"/>
              <w:spacing w:before="33856" w:after="31680"/>
              <w:ind w:left="4954" w:right="91" w:firstLine="3"/>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6EC6EE7E" w14:textId="77777777" w:rsidTr="009D09C6">
              <w:trPr>
                <w:trHeight w:val="170"/>
              </w:trPr>
              <w:tc>
                <w:tcPr>
                  <w:tcW w:w="425" w:type="dxa"/>
                </w:tcPr>
                <w:p w14:paraId="18309561"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ADF7BEA"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AA1730A"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7BCBC740" w14:textId="77777777" w:rsidTr="009D09C6">
              <w:trPr>
                <w:trHeight w:val="225"/>
              </w:trPr>
              <w:tc>
                <w:tcPr>
                  <w:tcW w:w="425" w:type="dxa"/>
                </w:tcPr>
                <w:p w14:paraId="60B849E3"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18F77BE2"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69584E96"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4CDD2585" w14:textId="77777777" w:rsidR="00D86854" w:rsidRDefault="00D86854" w:rsidP="00D86854">
            <w:pPr>
              <w:pStyle w:val="Style4"/>
            </w:pPr>
          </w:p>
        </w:tc>
      </w:tr>
      <w:tr w:rsidR="0026646F" w14:paraId="45F76BF1" w14:textId="77777777" w:rsidTr="007F20AD">
        <w:trPr>
          <w:trHeight w:val="881"/>
        </w:trPr>
        <w:tc>
          <w:tcPr>
            <w:tcW w:w="9815" w:type="dxa"/>
            <w:gridSpan w:val="3"/>
            <w:tcBorders>
              <w:top w:val="single" w:sz="4" w:space="0" w:color="auto"/>
              <w:left w:val="single" w:sz="4" w:space="0" w:color="auto"/>
              <w:bottom w:val="single" w:sz="4" w:space="0" w:color="auto"/>
              <w:right w:val="single" w:sz="4" w:space="0" w:color="auto"/>
            </w:tcBorders>
          </w:tcPr>
          <w:p w14:paraId="0DFD356E" w14:textId="77777777" w:rsidR="0026646F" w:rsidRDefault="005A4419" w:rsidP="00FB1B4C">
            <w:pPr>
              <w:pStyle w:val="Level1"/>
            </w:pPr>
            <w:r w:rsidRPr="0099699F">
              <w:rPr>
                <w:b/>
              </w:rPr>
              <w:t>Provide Cross-Reference to Standards:</w:t>
            </w:r>
          </w:p>
        </w:tc>
      </w:tr>
      <w:tr w:rsidR="00D86854" w14:paraId="239A3B7F" w14:textId="77777777" w:rsidTr="009D09C6">
        <w:trPr>
          <w:trHeight w:val="881"/>
        </w:trPr>
        <w:tc>
          <w:tcPr>
            <w:tcW w:w="6215" w:type="dxa"/>
            <w:tcBorders>
              <w:top w:val="single" w:sz="4" w:space="0" w:color="auto"/>
              <w:left w:val="single" w:sz="4" w:space="0" w:color="auto"/>
              <w:bottom w:val="single" w:sz="4" w:space="0" w:color="auto"/>
              <w:right w:val="single" w:sz="4" w:space="0" w:color="auto"/>
            </w:tcBorders>
          </w:tcPr>
          <w:p w14:paraId="3FF4D21F" w14:textId="77777777" w:rsidR="00D86854" w:rsidRDefault="00D86854" w:rsidP="00D86854">
            <w:pPr>
              <w:pStyle w:val="Style4"/>
            </w:pPr>
            <w:r>
              <w:t>b) Does the Grantee have standards to v</w:t>
            </w:r>
            <w:r w:rsidRPr="00121276">
              <w:t>erif</w:t>
            </w:r>
            <w:r>
              <w:t>y</w:t>
            </w:r>
            <w:r w:rsidRPr="00121276">
              <w:t xml:space="preserve"> that every subrecipient is audited</w:t>
            </w:r>
            <w:r>
              <w:t>,</w:t>
            </w:r>
            <w:r w:rsidRPr="00121276">
              <w:t xml:space="preserve"> as required by Subpart F</w:t>
            </w:r>
            <w:r>
              <w:t>,</w:t>
            </w:r>
            <w:r w:rsidRPr="00121276">
              <w:t xml:space="preserve"> when it is expected that the subrecipient's Federal awards expended during the respective fiscal year equaled or exceeded the </w:t>
            </w:r>
            <w:r>
              <w:t xml:space="preserve">$750,000 expenditure </w:t>
            </w:r>
            <w:r w:rsidRPr="00121276">
              <w:t>threshold</w:t>
            </w:r>
            <w:r>
              <w:t>?</w:t>
            </w:r>
          </w:p>
          <w:p w14:paraId="49D50CA0" w14:textId="77777777" w:rsidR="00D86854" w:rsidRDefault="00D86854" w:rsidP="00D86854">
            <w:pPr>
              <w:pStyle w:val="Style4"/>
            </w:pPr>
            <w:r w:rsidRPr="00E90174">
              <w:t>[2 CFR 200.</w:t>
            </w:r>
            <w:r>
              <w:t>331(f)</w:t>
            </w:r>
            <w:r w:rsidRPr="00E90174">
              <w:t>]</w:t>
            </w:r>
          </w:p>
          <w:p w14:paraId="2E2DB35F" w14:textId="77777777" w:rsidR="00D86854" w:rsidRDefault="00D86854" w:rsidP="00D86854">
            <w:pPr>
              <w:pStyle w:val="Style4"/>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777395C2" w14:textId="77777777" w:rsidTr="009D09C6">
              <w:trPr>
                <w:trHeight w:val="170"/>
              </w:trPr>
              <w:tc>
                <w:tcPr>
                  <w:tcW w:w="425" w:type="dxa"/>
                </w:tcPr>
                <w:p w14:paraId="7A7CCC28"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0B11DE2"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5D42A9D"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5E9797E4" w14:textId="77777777" w:rsidTr="009D09C6">
              <w:trPr>
                <w:trHeight w:val="225"/>
              </w:trPr>
              <w:tc>
                <w:tcPr>
                  <w:tcW w:w="425" w:type="dxa"/>
                </w:tcPr>
                <w:p w14:paraId="284533AE"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01DC6BF6"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0026765E"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73FECED7" w14:textId="77777777" w:rsidR="00D86854" w:rsidRDefault="00D86854" w:rsidP="00D86854">
            <w:pPr>
              <w:pStyle w:val="Style4"/>
              <w:spacing w:before="33856" w:after="31680"/>
              <w:ind w:left="4954" w:right="91" w:firstLine="3"/>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20A860AA" w14:textId="77777777" w:rsidTr="009D09C6">
              <w:trPr>
                <w:trHeight w:val="170"/>
              </w:trPr>
              <w:tc>
                <w:tcPr>
                  <w:tcW w:w="425" w:type="dxa"/>
                </w:tcPr>
                <w:p w14:paraId="78AAE8F3"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4FB7AE22"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4A031EE"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5966DFF2" w14:textId="77777777" w:rsidTr="009D09C6">
              <w:trPr>
                <w:trHeight w:val="225"/>
              </w:trPr>
              <w:tc>
                <w:tcPr>
                  <w:tcW w:w="425" w:type="dxa"/>
                </w:tcPr>
                <w:p w14:paraId="76910E21"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35D806EB"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3B8E33D2"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51682682" w14:textId="77777777" w:rsidR="00D86854" w:rsidRDefault="00D86854" w:rsidP="00D86854">
            <w:pPr>
              <w:pStyle w:val="Style4"/>
            </w:pPr>
          </w:p>
        </w:tc>
      </w:tr>
      <w:tr w:rsidR="00000CF9" w14:paraId="02177A95" w14:textId="77777777" w:rsidTr="007F20AD">
        <w:trPr>
          <w:trHeight w:val="881"/>
        </w:trPr>
        <w:tc>
          <w:tcPr>
            <w:tcW w:w="9815" w:type="dxa"/>
            <w:gridSpan w:val="3"/>
            <w:tcBorders>
              <w:top w:val="single" w:sz="4" w:space="0" w:color="auto"/>
              <w:left w:val="single" w:sz="4" w:space="0" w:color="auto"/>
              <w:bottom w:val="single" w:sz="4" w:space="0" w:color="auto"/>
              <w:right w:val="single" w:sz="4" w:space="0" w:color="auto"/>
            </w:tcBorders>
          </w:tcPr>
          <w:p w14:paraId="6EE92AAF" w14:textId="77777777" w:rsidR="00000CF9" w:rsidRDefault="005A4419" w:rsidP="00FB1B4C">
            <w:pPr>
              <w:pStyle w:val="Level1"/>
            </w:pPr>
            <w:r w:rsidRPr="0099699F">
              <w:rPr>
                <w:b/>
              </w:rPr>
              <w:t>Provide Cross-Reference to Standards:</w:t>
            </w:r>
          </w:p>
        </w:tc>
      </w:tr>
      <w:tr w:rsidR="00D86854" w14:paraId="5086A7E9" w14:textId="77777777" w:rsidTr="009D09C6">
        <w:trPr>
          <w:trHeight w:val="881"/>
        </w:trPr>
        <w:tc>
          <w:tcPr>
            <w:tcW w:w="6215" w:type="dxa"/>
            <w:tcBorders>
              <w:top w:val="single" w:sz="4" w:space="0" w:color="auto"/>
              <w:left w:val="single" w:sz="4" w:space="0" w:color="auto"/>
              <w:bottom w:val="single" w:sz="4" w:space="0" w:color="auto"/>
              <w:right w:val="single" w:sz="4" w:space="0" w:color="auto"/>
            </w:tcBorders>
          </w:tcPr>
          <w:p w14:paraId="59C6551C" w14:textId="77777777" w:rsidR="00D86854" w:rsidRDefault="00D86854" w:rsidP="00D86854">
            <w:pPr>
              <w:pStyle w:val="Style4"/>
            </w:pPr>
            <w:r>
              <w:t xml:space="preserve">c) Does the Grantee have standards to </w:t>
            </w:r>
            <w:r w:rsidRPr="00375E02">
              <w:t>ensur</w:t>
            </w:r>
            <w:r>
              <w:t>e</w:t>
            </w:r>
            <w:r w:rsidRPr="00375E02">
              <w:t xml:space="preserve"> that the subrecipient</w:t>
            </w:r>
            <w:r>
              <w:t>s</w:t>
            </w:r>
            <w:r w:rsidRPr="00375E02">
              <w:t xml:space="preserve"> take timely and appropriate action on all deficiencies pertaining to </w:t>
            </w:r>
            <w:r>
              <w:t>HUD</w:t>
            </w:r>
            <w:r w:rsidRPr="00375E02">
              <w:t xml:space="preserve"> award</w:t>
            </w:r>
            <w:r>
              <w:t>s</w:t>
            </w:r>
            <w:r w:rsidRPr="00375E02">
              <w:t xml:space="preserve"> </w:t>
            </w:r>
            <w:r>
              <w:t xml:space="preserve">it </w:t>
            </w:r>
            <w:r w:rsidRPr="00375E02">
              <w:t>provided to subrecipient</w:t>
            </w:r>
            <w:r>
              <w:t>s</w:t>
            </w:r>
            <w:r w:rsidRPr="00375E02">
              <w:t xml:space="preserve"> </w:t>
            </w:r>
            <w:r>
              <w:t xml:space="preserve">that were </w:t>
            </w:r>
            <w:r w:rsidRPr="00375E02">
              <w:t>detected through audits, on-site reviews, and other means</w:t>
            </w:r>
            <w:r>
              <w:t>?</w:t>
            </w:r>
          </w:p>
          <w:p w14:paraId="0D523690" w14:textId="77777777" w:rsidR="00D86854" w:rsidRDefault="00D86854" w:rsidP="00D86854">
            <w:pPr>
              <w:pStyle w:val="Style4"/>
            </w:pPr>
            <w:r w:rsidRPr="00E90174">
              <w:t>[2 CFR 200.</w:t>
            </w:r>
            <w:r>
              <w:t>331(d)(2)</w:t>
            </w:r>
            <w:r w:rsidRPr="00E90174">
              <w:t>]</w:t>
            </w:r>
          </w:p>
          <w:p w14:paraId="28BBE8BE" w14:textId="77777777" w:rsidR="00D86854" w:rsidRDefault="00D86854" w:rsidP="00D86854">
            <w:pPr>
              <w:pStyle w:val="Style4"/>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39345556" w14:textId="77777777" w:rsidTr="009D09C6">
              <w:trPr>
                <w:trHeight w:val="170"/>
              </w:trPr>
              <w:tc>
                <w:tcPr>
                  <w:tcW w:w="425" w:type="dxa"/>
                </w:tcPr>
                <w:p w14:paraId="45A6563B"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946F1AC"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1B21DF6"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401F4B06" w14:textId="77777777" w:rsidTr="009D09C6">
              <w:trPr>
                <w:trHeight w:val="225"/>
              </w:trPr>
              <w:tc>
                <w:tcPr>
                  <w:tcW w:w="425" w:type="dxa"/>
                </w:tcPr>
                <w:p w14:paraId="27BA9E75"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3D5DBCA8"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501B3DD1"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7DA9E457" w14:textId="77777777" w:rsidR="00D86854" w:rsidRDefault="00D86854" w:rsidP="00D86854">
            <w:pPr>
              <w:pStyle w:val="Style4"/>
              <w:spacing w:before="33856" w:after="31680"/>
              <w:ind w:left="4954" w:right="91" w:firstLine="3"/>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11D600BF" w14:textId="77777777" w:rsidTr="009D09C6">
              <w:trPr>
                <w:trHeight w:val="170"/>
              </w:trPr>
              <w:tc>
                <w:tcPr>
                  <w:tcW w:w="425" w:type="dxa"/>
                </w:tcPr>
                <w:p w14:paraId="0B8E05B1"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27D08FA"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1CE4911"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0988122E" w14:textId="77777777" w:rsidTr="009D09C6">
              <w:trPr>
                <w:trHeight w:val="225"/>
              </w:trPr>
              <w:tc>
                <w:tcPr>
                  <w:tcW w:w="425" w:type="dxa"/>
                </w:tcPr>
                <w:p w14:paraId="59E764B2"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1D0EDB2E"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5DFB375F"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2D70840D" w14:textId="77777777" w:rsidR="00D86854" w:rsidRDefault="00D86854" w:rsidP="00D86854">
            <w:pPr>
              <w:pStyle w:val="Style4"/>
            </w:pPr>
          </w:p>
        </w:tc>
      </w:tr>
      <w:tr w:rsidR="00000CF9" w14:paraId="4EBDF7E8" w14:textId="77777777" w:rsidTr="007F20AD">
        <w:trPr>
          <w:trHeight w:val="881"/>
        </w:trPr>
        <w:tc>
          <w:tcPr>
            <w:tcW w:w="9815" w:type="dxa"/>
            <w:gridSpan w:val="3"/>
            <w:tcBorders>
              <w:top w:val="single" w:sz="4" w:space="0" w:color="auto"/>
              <w:left w:val="single" w:sz="4" w:space="0" w:color="auto"/>
              <w:bottom w:val="single" w:sz="4" w:space="0" w:color="auto"/>
              <w:right w:val="single" w:sz="4" w:space="0" w:color="auto"/>
            </w:tcBorders>
          </w:tcPr>
          <w:p w14:paraId="58E47088" w14:textId="77777777" w:rsidR="00000CF9" w:rsidRDefault="005A4419" w:rsidP="00FB1B4C">
            <w:pPr>
              <w:pStyle w:val="Level1"/>
            </w:pPr>
            <w:r w:rsidRPr="0099699F">
              <w:rPr>
                <w:b/>
              </w:rPr>
              <w:t>Provide Cross-Reference to Standards:</w:t>
            </w:r>
          </w:p>
        </w:tc>
      </w:tr>
      <w:tr w:rsidR="00D86854" w14:paraId="5469196E" w14:textId="77777777" w:rsidTr="009D09C6">
        <w:trPr>
          <w:trHeight w:val="881"/>
        </w:trPr>
        <w:tc>
          <w:tcPr>
            <w:tcW w:w="6215" w:type="dxa"/>
            <w:tcBorders>
              <w:top w:val="single" w:sz="4" w:space="0" w:color="auto"/>
              <w:left w:val="single" w:sz="4" w:space="0" w:color="auto"/>
              <w:bottom w:val="single" w:sz="4" w:space="0" w:color="auto"/>
              <w:right w:val="single" w:sz="4" w:space="0" w:color="auto"/>
            </w:tcBorders>
          </w:tcPr>
          <w:p w14:paraId="68DC6BB3" w14:textId="77777777" w:rsidR="00D86854" w:rsidRDefault="00D86854" w:rsidP="00D86854">
            <w:pPr>
              <w:pStyle w:val="Style4"/>
            </w:pPr>
            <w:r>
              <w:t>d) Does the Grantee have standards</w:t>
            </w:r>
            <w:r w:rsidDel="00632BAC">
              <w:t xml:space="preserve"> </w:t>
            </w:r>
            <w:r>
              <w:t>to issue</w:t>
            </w:r>
            <w:r w:rsidRPr="00D94090">
              <w:t xml:space="preserve"> a management decision for audit findings that relate to </w:t>
            </w:r>
            <w:r>
              <w:t>HUD</w:t>
            </w:r>
            <w:r w:rsidRPr="00D94090">
              <w:t xml:space="preserve"> awards </w:t>
            </w:r>
            <w:r>
              <w:t xml:space="preserve">that </w:t>
            </w:r>
            <w:r w:rsidRPr="00D94090">
              <w:t>it makes to subrecipients</w:t>
            </w:r>
            <w:r>
              <w:t>?</w:t>
            </w:r>
          </w:p>
          <w:p w14:paraId="2603DD06" w14:textId="77777777" w:rsidR="00D86854" w:rsidRDefault="00D86854" w:rsidP="00D86854">
            <w:pPr>
              <w:pStyle w:val="Style4"/>
            </w:pPr>
            <w:r w:rsidRPr="00E90174">
              <w:t>[2 CFR 200.</w:t>
            </w:r>
            <w:r>
              <w:t>331(d)(3)</w:t>
            </w:r>
            <w:r w:rsidRPr="00E90174">
              <w:t>]</w:t>
            </w:r>
          </w:p>
          <w:p w14:paraId="6B1CABDC" w14:textId="77777777" w:rsidR="00D86854" w:rsidRDefault="00D86854" w:rsidP="00D86854">
            <w:pPr>
              <w:pStyle w:val="Style4"/>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6F3C9F4B" w14:textId="77777777" w:rsidTr="009D09C6">
              <w:trPr>
                <w:trHeight w:val="170"/>
              </w:trPr>
              <w:tc>
                <w:tcPr>
                  <w:tcW w:w="425" w:type="dxa"/>
                </w:tcPr>
                <w:p w14:paraId="7B3380B5"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1DD9E76"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2E14CE57"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6203253C" w14:textId="77777777" w:rsidTr="009D09C6">
              <w:trPr>
                <w:trHeight w:val="225"/>
              </w:trPr>
              <w:tc>
                <w:tcPr>
                  <w:tcW w:w="425" w:type="dxa"/>
                </w:tcPr>
                <w:p w14:paraId="03B8003A"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44ED6DD6"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639B907E"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59434394" w14:textId="77777777" w:rsidR="00D86854" w:rsidRDefault="00D86854" w:rsidP="00D86854">
            <w:pPr>
              <w:pStyle w:val="Style4"/>
              <w:spacing w:before="33856" w:after="31680"/>
              <w:ind w:left="4954" w:right="91" w:firstLine="3"/>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337CAD12" w14:textId="77777777" w:rsidTr="009D09C6">
              <w:trPr>
                <w:trHeight w:val="170"/>
              </w:trPr>
              <w:tc>
                <w:tcPr>
                  <w:tcW w:w="425" w:type="dxa"/>
                </w:tcPr>
                <w:p w14:paraId="2DB86B7B"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7000AC1"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7A94302"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3FBDD939" w14:textId="77777777" w:rsidTr="009D09C6">
              <w:trPr>
                <w:trHeight w:val="225"/>
              </w:trPr>
              <w:tc>
                <w:tcPr>
                  <w:tcW w:w="425" w:type="dxa"/>
                </w:tcPr>
                <w:p w14:paraId="5108636E"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49DB4F46"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7D7D01E0" w14:textId="77777777" w:rsidR="00D86854" w:rsidRPr="003D5BA1" w:rsidRDefault="00D86854" w:rsidP="00D8685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284E06D6" w14:textId="77777777" w:rsidR="00D86854" w:rsidRDefault="00D86854" w:rsidP="00D86854">
            <w:pPr>
              <w:pStyle w:val="Style4"/>
            </w:pPr>
          </w:p>
        </w:tc>
      </w:tr>
      <w:tr w:rsidR="00375E02" w14:paraId="3B4B759B" w14:textId="77777777" w:rsidTr="00914DB1">
        <w:trPr>
          <w:cantSplit/>
        </w:trPr>
        <w:tc>
          <w:tcPr>
            <w:tcW w:w="9815" w:type="dxa"/>
            <w:gridSpan w:val="3"/>
            <w:tcBorders>
              <w:bottom w:val="single" w:sz="4" w:space="0" w:color="auto"/>
            </w:tcBorders>
          </w:tcPr>
          <w:p w14:paraId="5F017B0F" w14:textId="77777777" w:rsidR="00375E02" w:rsidRPr="0099699F" w:rsidRDefault="005A4419" w:rsidP="00FB1B4C">
            <w:pPr>
              <w:pStyle w:val="Level1"/>
              <w:rPr>
                <w:b/>
              </w:rPr>
            </w:pPr>
            <w:r w:rsidRPr="0099699F">
              <w:rPr>
                <w:b/>
              </w:rPr>
              <w:t>Provide Cross-Reference to Standards:</w:t>
            </w:r>
          </w:p>
          <w:p w14:paraId="56DAD014" w14:textId="77777777" w:rsidR="009247DB" w:rsidRPr="00A03042" w:rsidRDefault="009247DB" w:rsidP="00FB1B4C">
            <w:pPr>
              <w:pStyle w:val="Level1"/>
            </w:pPr>
          </w:p>
          <w:p w14:paraId="236D831B" w14:textId="77777777" w:rsidR="009247DB" w:rsidRDefault="009247DB" w:rsidP="0099699F">
            <w:pPr>
              <w:pStyle w:val="Style4"/>
            </w:pPr>
          </w:p>
        </w:tc>
      </w:tr>
    </w:tbl>
    <w:p w14:paraId="0917AF5B" w14:textId="77777777" w:rsidR="00E75E0D" w:rsidRDefault="00E75E0D" w:rsidP="00FB1B4C">
      <w:pPr>
        <w:pStyle w:val="Style4"/>
      </w:pPr>
    </w:p>
    <w:p w14:paraId="58EB8A22" w14:textId="04F04257" w:rsidR="006A4A46" w:rsidRDefault="00117929" w:rsidP="0092159F">
      <w:pPr>
        <w:pStyle w:val="Style4"/>
        <w:keepNext/>
        <w:keepLines/>
        <w:ind w:right="-72"/>
      </w:pPr>
      <w:r>
        <w:lastRenderedPageBreak/>
        <w:t>25</w:t>
      </w:r>
      <w:r w:rsidR="006E56D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6719AB" w14:paraId="7B0FB17A" w14:textId="77777777" w:rsidTr="00D86854">
        <w:trPr>
          <w:trHeight w:val="332"/>
        </w:trPr>
        <w:tc>
          <w:tcPr>
            <w:tcW w:w="6215" w:type="dxa"/>
            <w:tcBorders>
              <w:top w:val="single" w:sz="4" w:space="0" w:color="auto"/>
              <w:left w:val="single" w:sz="4" w:space="0" w:color="auto"/>
              <w:bottom w:val="single" w:sz="4" w:space="0" w:color="auto"/>
              <w:right w:val="single" w:sz="4" w:space="0" w:color="auto"/>
            </w:tcBorders>
          </w:tcPr>
          <w:p w14:paraId="5F1F177C" w14:textId="77777777" w:rsidR="006719AB" w:rsidRDefault="006719AB" w:rsidP="0092159F">
            <w:pPr>
              <w:pStyle w:val="Style4"/>
              <w:keepNext/>
              <w:keepLines/>
              <w:ind w:right="-72"/>
            </w:pPr>
          </w:p>
        </w:tc>
        <w:tc>
          <w:tcPr>
            <w:tcW w:w="1800" w:type="dxa"/>
            <w:tcBorders>
              <w:top w:val="single" w:sz="4" w:space="0" w:color="auto"/>
              <w:left w:val="single" w:sz="4" w:space="0" w:color="auto"/>
              <w:bottom w:val="single" w:sz="4" w:space="0" w:color="auto"/>
              <w:right w:val="single" w:sz="4" w:space="0" w:color="auto"/>
            </w:tcBorders>
            <w:vAlign w:val="center"/>
          </w:tcPr>
          <w:p w14:paraId="46D4E7C8" w14:textId="77777777" w:rsidR="006719AB" w:rsidRPr="00D86854" w:rsidRDefault="006719AB" w:rsidP="0092159F">
            <w:pPr>
              <w:pStyle w:val="Level1"/>
              <w:keepNext/>
              <w:keepLines/>
              <w:ind w:right="-72"/>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70CCC788" w14:textId="77777777" w:rsidR="006719AB" w:rsidRPr="00D86854" w:rsidRDefault="006719AB" w:rsidP="0092159F">
            <w:pPr>
              <w:pStyle w:val="Level1"/>
              <w:keepNext/>
              <w:keepLines/>
              <w:ind w:right="-72"/>
              <w:jc w:val="center"/>
              <w:rPr>
                <w:b/>
              </w:rPr>
            </w:pPr>
            <w:r w:rsidRPr="00D86854">
              <w:rPr>
                <w:b/>
              </w:rPr>
              <w:t>HUD</w:t>
            </w:r>
          </w:p>
        </w:tc>
      </w:tr>
      <w:tr w:rsidR="00D86854" w14:paraId="1105903E" w14:textId="77777777" w:rsidTr="009D09C6">
        <w:trPr>
          <w:trHeight w:val="881"/>
        </w:trPr>
        <w:tc>
          <w:tcPr>
            <w:tcW w:w="6215" w:type="dxa"/>
            <w:tcBorders>
              <w:top w:val="single" w:sz="4" w:space="0" w:color="auto"/>
              <w:left w:val="single" w:sz="4" w:space="0" w:color="auto"/>
              <w:bottom w:val="single" w:sz="4" w:space="0" w:color="auto"/>
              <w:right w:val="single" w:sz="4" w:space="0" w:color="auto"/>
            </w:tcBorders>
          </w:tcPr>
          <w:p w14:paraId="7D42F72F" w14:textId="77777777" w:rsidR="00D86854" w:rsidRDefault="00D86854" w:rsidP="0092159F">
            <w:pPr>
              <w:pStyle w:val="Style4"/>
              <w:keepNext/>
              <w:keepLines/>
            </w:pPr>
            <w:r>
              <w:t>Does the Grantee have standards</w:t>
            </w:r>
            <w:r w:rsidDel="00A97F32">
              <w:t xml:space="preserve"> </w:t>
            </w:r>
            <w:r>
              <w:t>to ensure that the HUD award is charged no more than a</w:t>
            </w:r>
            <w:r w:rsidRPr="00E02586">
              <w:t xml:space="preserve"> reasonably proportionate share of the costs of audits required by, and performed in accordance with</w:t>
            </w:r>
            <w:r>
              <w:t xml:space="preserve"> 2 CFR part 200,</w:t>
            </w:r>
            <w:r w:rsidRPr="002A6D26">
              <w:t xml:space="preserve"> Subpart</w:t>
            </w:r>
            <w:r>
              <w:t xml:space="preserve"> F?</w:t>
            </w:r>
            <w:r w:rsidRPr="002A6D26">
              <w:br/>
              <w:t>[2 CFR 200.</w:t>
            </w:r>
            <w:r>
              <w:t>425(a)</w:t>
            </w:r>
            <w:r w:rsidRPr="002A6D26">
              <w:t>]</w:t>
            </w:r>
          </w:p>
          <w:p w14:paraId="241885F1" w14:textId="77777777" w:rsidR="00D86854" w:rsidRDefault="00D86854" w:rsidP="0092159F">
            <w:pPr>
              <w:pStyle w:val="Style4"/>
              <w:keepNext/>
              <w:keepLines/>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7C152BBD" w14:textId="77777777" w:rsidTr="009D09C6">
              <w:trPr>
                <w:trHeight w:val="170"/>
              </w:trPr>
              <w:tc>
                <w:tcPr>
                  <w:tcW w:w="425" w:type="dxa"/>
                </w:tcPr>
                <w:p w14:paraId="2661FB39"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17EF8324"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5A86AFDA"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055C38FC" w14:textId="77777777" w:rsidTr="009D09C6">
              <w:trPr>
                <w:trHeight w:val="225"/>
              </w:trPr>
              <w:tc>
                <w:tcPr>
                  <w:tcW w:w="425" w:type="dxa"/>
                </w:tcPr>
                <w:p w14:paraId="533BE0EE"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3B30DA43"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5C3200F9"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1D710B8D" w14:textId="77777777" w:rsidR="00D86854" w:rsidRDefault="00D86854" w:rsidP="0092159F">
            <w:pPr>
              <w:pStyle w:val="Style4"/>
              <w:keepNext/>
              <w:keepLines/>
              <w:spacing w:before="33856" w:after="31680"/>
              <w:ind w:left="4954" w:right="91" w:firstLine="3"/>
            </w:pPr>
          </w:p>
        </w:tc>
        <w:tc>
          <w:tcPr>
            <w:tcW w:w="180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425"/>
              <w:gridCol w:w="425"/>
              <w:gridCol w:w="425"/>
            </w:tblGrid>
            <w:tr w:rsidR="00D86854" w:rsidRPr="003D5BA1" w14:paraId="383C4F12" w14:textId="77777777" w:rsidTr="009D09C6">
              <w:trPr>
                <w:trHeight w:val="170"/>
              </w:trPr>
              <w:tc>
                <w:tcPr>
                  <w:tcW w:w="425" w:type="dxa"/>
                </w:tcPr>
                <w:p w14:paraId="3E02DDEF"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F08F11E"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6516D6D3"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D86854" w:rsidRPr="003D5BA1" w14:paraId="20404E78" w14:textId="77777777" w:rsidTr="009D09C6">
              <w:trPr>
                <w:trHeight w:val="225"/>
              </w:trPr>
              <w:tc>
                <w:tcPr>
                  <w:tcW w:w="425" w:type="dxa"/>
                </w:tcPr>
                <w:p w14:paraId="7CB22706"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425" w:type="dxa"/>
                </w:tcPr>
                <w:p w14:paraId="599007F1"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c>
                <w:tcPr>
                  <w:tcW w:w="425" w:type="dxa"/>
                </w:tcPr>
                <w:p w14:paraId="058D7EA6" w14:textId="77777777" w:rsidR="00D86854" w:rsidRPr="003D5BA1" w:rsidRDefault="00D86854" w:rsidP="0092159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N/A</w:t>
                  </w:r>
                </w:p>
              </w:tc>
            </w:tr>
          </w:tbl>
          <w:p w14:paraId="00A9E6BD" w14:textId="77777777" w:rsidR="00D86854" w:rsidRDefault="00D86854" w:rsidP="0092159F">
            <w:pPr>
              <w:pStyle w:val="Style4"/>
              <w:keepNext/>
              <w:keepLines/>
            </w:pPr>
          </w:p>
        </w:tc>
      </w:tr>
      <w:tr w:rsidR="006719AB" w14:paraId="1A1669E4" w14:textId="77777777" w:rsidTr="00914DB1">
        <w:trPr>
          <w:cantSplit/>
          <w:trHeight w:val="431"/>
        </w:trPr>
        <w:tc>
          <w:tcPr>
            <w:tcW w:w="9815" w:type="dxa"/>
            <w:gridSpan w:val="3"/>
            <w:tcBorders>
              <w:bottom w:val="single" w:sz="4" w:space="0" w:color="auto"/>
            </w:tcBorders>
          </w:tcPr>
          <w:p w14:paraId="1D7B5B1D" w14:textId="77777777" w:rsidR="006719AB" w:rsidRPr="0099699F" w:rsidRDefault="005A4419" w:rsidP="00FB1B4C">
            <w:pPr>
              <w:pStyle w:val="Level1"/>
              <w:rPr>
                <w:b/>
              </w:rPr>
            </w:pPr>
            <w:r w:rsidRPr="0099699F">
              <w:rPr>
                <w:b/>
              </w:rPr>
              <w:t>Provide Cross-Reference to Standards:</w:t>
            </w:r>
          </w:p>
          <w:p w14:paraId="20633C8B" w14:textId="77777777" w:rsidR="006719AB" w:rsidRPr="00A03042" w:rsidRDefault="006719AB" w:rsidP="00FB1B4C">
            <w:pPr>
              <w:pStyle w:val="Level1"/>
            </w:pPr>
          </w:p>
        </w:tc>
      </w:tr>
    </w:tbl>
    <w:p w14:paraId="68E9134D" w14:textId="77777777" w:rsidR="006719AB" w:rsidRDefault="006719AB" w:rsidP="00FB1B4C">
      <w:pPr>
        <w:pStyle w:val="Style4"/>
      </w:pPr>
    </w:p>
    <w:p w14:paraId="50964D65" w14:textId="453FCD84" w:rsidR="006E56D9" w:rsidRDefault="00117929" w:rsidP="00D86854">
      <w:pPr>
        <w:pStyle w:val="Style4"/>
        <w:keepNext/>
        <w:keepLines/>
        <w:ind w:right="-72"/>
      </w:pPr>
      <w:r>
        <w:t>26</w:t>
      </w:r>
      <w:r w:rsidR="006E56D9">
        <w:t>.</w:t>
      </w:r>
    </w:p>
    <w:tbl>
      <w:tblPr>
        <w:tblW w:w="98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5"/>
        <w:gridCol w:w="1800"/>
        <w:gridCol w:w="1800"/>
      </w:tblGrid>
      <w:tr w:rsidR="006A4A46" w14:paraId="4EBCAF7A" w14:textId="77777777" w:rsidTr="00D86854">
        <w:trPr>
          <w:trHeight w:val="773"/>
        </w:trPr>
        <w:tc>
          <w:tcPr>
            <w:tcW w:w="9815" w:type="dxa"/>
            <w:gridSpan w:val="3"/>
            <w:tcBorders>
              <w:top w:val="nil"/>
              <w:left w:val="nil"/>
              <w:bottom w:val="single" w:sz="4" w:space="0" w:color="auto"/>
              <w:right w:val="nil"/>
            </w:tcBorders>
          </w:tcPr>
          <w:p w14:paraId="35AA26C4" w14:textId="77777777" w:rsidR="006A4A46" w:rsidRDefault="006A4A46" w:rsidP="00D86854">
            <w:pPr>
              <w:pStyle w:val="Style4"/>
              <w:keepNext/>
              <w:keepLines/>
            </w:pPr>
            <w:r w:rsidRPr="00FF1FEE">
              <w:t xml:space="preserve">When </w:t>
            </w:r>
            <w:r>
              <w:t xml:space="preserve">a </w:t>
            </w:r>
            <w:r w:rsidR="00282966">
              <w:t>auditee</w:t>
            </w:r>
            <w:r w:rsidR="00282966" w:rsidRPr="00FF1FEE">
              <w:t xml:space="preserve"> </w:t>
            </w:r>
            <w:r w:rsidRPr="00FF1FEE">
              <w:t xml:space="preserve">expends Federal awards under only one Federal </w:t>
            </w:r>
            <w:r>
              <w:t xml:space="preserve">program </w:t>
            </w:r>
            <w:r w:rsidRPr="00FF1FEE">
              <w:t xml:space="preserve">and the Federal </w:t>
            </w:r>
            <w:r>
              <w:t>p</w:t>
            </w:r>
            <w:r w:rsidRPr="00FF1FEE">
              <w:t>rogram's</w:t>
            </w:r>
            <w:r>
              <w:t xml:space="preserve"> </w:t>
            </w:r>
            <w:r w:rsidRPr="00FF1FEE">
              <w:t>statutes, regulations, or the terms and conditions of the Federal award do not require a financial statement audit of the auditee, the auditee may elect to have a program-specific audit conducted in accordance with §200.507</w:t>
            </w:r>
            <w:r>
              <w:t>,</w:t>
            </w:r>
            <w:r w:rsidRPr="00FF1FEE">
              <w:t xml:space="preserve"> </w:t>
            </w:r>
            <w:r w:rsidRPr="0025085C">
              <w:rPr>
                <w:i/>
              </w:rPr>
              <w:t>Program-specific audits</w:t>
            </w:r>
            <w:r w:rsidRPr="00FF1FEE">
              <w:t>.</w:t>
            </w:r>
            <w:r>
              <w:t xml:space="preserve">  </w:t>
            </w:r>
            <w:r w:rsidRPr="003849A9">
              <w:t>When a program-specific audit is elected for a HUD program, the auditee and auditor must have basically the same responsibilities for the Federal program as they would have for an audit of a major program in a single audit.</w:t>
            </w:r>
            <w:r>
              <w:t xml:space="preserve">  </w:t>
            </w:r>
            <w:r w:rsidRPr="00F34C14">
              <w:t xml:space="preserve">Answer the following questions </w:t>
            </w:r>
            <w:r w:rsidR="00414434">
              <w:t xml:space="preserve">only </w:t>
            </w:r>
            <w:r w:rsidRPr="00F34C14">
              <w:t xml:space="preserve">if the </w:t>
            </w:r>
            <w:r w:rsidR="002737E4" w:rsidRPr="00F34C14">
              <w:t>Grantee</w:t>
            </w:r>
            <w:r w:rsidRPr="00F34C14">
              <w:t xml:space="preserve"> has elected to have a </w:t>
            </w:r>
            <w:r w:rsidR="00414434">
              <w:t xml:space="preserve">previous </w:t>
            </w:r>
            <w:r w:rsidRPr="00F34C14">
              <w:t>program-specific audit performed.</w:t>
            </w:r>
          </w:p>
          <w:p w14:paraId="31240ABD" w14:textId="43B94573" w:rsidR="003D2D33" w:rsidRDefault="003D2D33" w:rsidP="00D86854">
            <w:pPr>
              <w:pStyle w:val="Style4"/>
              <w:keepNext/>
              <w:keepLines/>
            </w:pPr>
          </w:p>
        </w:tc>
      </w:tr>
      <w:tr w:rsidR="006719AB" w14:paraId="37721A6F" w14:textId="77777777" w:rsidTr="00D86854">
        <w:trPr>
          <w:trHeight w:val="341"/>
        </w:trPr>
        <w:tc>
          <w:tcPr>
            <w:tcW w:w="6215" w:type="dxa"/>
            <w:tcBorders>
              <w:top w:val="single" w:sz="4" w:space="0" w:color="auto"/>
              <w:left w:val="single" w:sz="4" w:space="0" w:color="auto"/>
              <w:bottom w:val="single" w:sz="4" w:space="0" w:color="auto"/>
              <w:right w:val="single" w:sz="4" w:space="0" w:color="auto"/>
            </w:tcBorders>
          </w:tcPr>
          <w:p w14:paraId="37A4CBB7" w14:textId="77777777" w:rsidR="006719AB" w:rsidRDefault="006719AB" w:rsidP="004278E1">
            <w:pPr>
              <w:pStyle w:val="Style4"/>
            </w:pPr>
          </w:p>
        </w:tc>
        <w:tc>
          <w:tcPr>
            <w:tcW w:w="1800" w:type="dxa"/>
            <w:tcBorders>
              <w:top w:val="single" w:sz="4" w:space="0" w:color="auto"/>
              <w:left w:val="single" w:sz="4" w:space="0" w:color="auto"/>
              <w:bottom w:val="single" w:sz="4" w:space="0" w:color="auto"/>
              <w:right w:val="single" w:sz="4" w:space="0" w:color="auto"/>
            </w:tcBorders>
            <w:vAlign w:val="center"/>
          </w:tcPr>
          <w:p w14:paraId="4827F0A4" w14:textId="77777777" w:rsidR="006719AB" w:rsidRPr="00D86854" w:rsidRDefault="006719AB" w:rsidP="00D86854">
            <w:pPr>
              <w:pStyle w:val="Level1"/>
              <w:jc w:val="center"/>
              <w:rPr>
                <w:b/>
              </w:rPr>
            </w:pPr>
            <w:r w:rsidRPr="00D86854">
              <w:rPr>
                <w:b/>
              </w:rPr>
              <w:t>Grantee</w:t>
            </w:r>
          </w:p>
        </w:tc>
        <w:tc>
          <w:tcPr>
            <w:tcW w:w="1800" w:type="dxa"/>
            <w:tcBorders>
              <w:top w:val="single" w:sz="4" w:space="0" w:color="auto"/>
              <w:left w:val="single" w:sz="4" w:space="0" w:color="auto"/>
              <w:bottom w:val="single" w:sz="4" w:space="0" w:color="auto"/>
              <w:right w:val="single" w:sz="4" w:space="0" w:color="auto"/>
            </w:tcBorders>
            <w:vAlign w:val="center"/>
          </w:tcPr>
          <w:p w14:paraId="3F479028" w14:textId="77777777" w:rsidR="006719AB" w:rsidRPr="00D86854" w:rsidRDefault="006719AB" w:rsidP="00D86854">
            <w:pPr>
              <w:pStyle w:val="Level1"/>
              <w:jc w:val="center"/>
              <w:rPr>
                <w:b/>
              </w:rPr>
            </w:pPr>
            <w:r w:rsidRPr="00D86854">
              <w:rPr>
                <w:b/>
              </w:rPr>
              <w:t>HUD</w:t>
            </w:r>
          </w:p>
        </w:tc>
      </w:tr>
      <w:tr w:rsidR="0062743C" w14:paraId="31068464" w14:textId="77777777" w:rsidTr="00332D97">
        <w:trPr>
          <w:trHeight w:val="881"/>
        </w:trPr>
        <w:tc>
          <w:tcPr>
            <w:tcW w:w="6215" w:type="dxa"/>
            <w:tcBorders>
              <w:top w:val="single" w:sz="4" w:space="0" w:color="auto"/>
              <w:left w:val="single" w:sz="4" w:space="0" w:color="auto"/>
              <w:bottom w:val="single" w:sz="4" w:space="0" w:color="auto"/>
              <w:right w:val="single" w:sz="4" w:space="0" w:color="auto"/>
            </w:tcBorders>
          </w:tcPr>
          <w:p w14:paraId="2F6CEE3D" w14:textId="77777777" w:rsidR="0062743C" w:rsidRDefault="0062743C" w:rsidP="0062743C">
            <w:pPr>
              <w:pStyle w:val="Style4"/>
            </w:pPr>
            <w:r>
              <w:t>a) Does the Grantee have standards</w:t>
            </w:r>
            <w:r w:rsidDel="00A97F32">
              <w:t xml:space="preserve"> </w:t>
            </w:r>
            <w:r>
              <w:t xml:space="preserve">to ensure the </w:t>
            </w:r>
            <w:r w:rsidRPr="00DC1ADD">
              <w:t>auditee prepare</w:t>
            </w:r>
            <w:r>
              <w:t>d</w:t>
            </w:r>
            <w:r w:rsidRPr="00DC1ADD">
              <w:t xml:space="preserve"> the financial statement(s) for the </w:t>
            </w:r>
            <w:r>
              <w:t>HUD</w:t>
            </w:r>
            <w:r w:rsidRPr="00DC1ADD">
              <w:t xml:space="preserve"> program that includes, at a minimum, a schedule of expenditures of Federal awards for the program and notes that describe the significant accounting policies used in preparing the schedule, a summary schedule of prior audit findings consistent with the requirements of </w:t>
            </w:r>
            <w:r>
              <w:t xml:space="preserve">2 CFR </w:t>
            </w:r>
            <w:r w:rsidRPr="00DC1ADD">
              <w:t xml:space="preserve">200.511(b), and a corrective action plan consistent with the requirements of </w:t>
            </w:r>
            <w:r>
              <w:t xml:space="preserve">2 CFR </w:t>
            </w:r>
            <w:r w:rsidRPr="00DC1ADD">
              <w:t>200.511(c)</w:t>
            </w:r>
            <w:r>
              <w:t xml:space="preserve">?  </w:t>
            </w:r>
          </w:p>
          <w:p w14:paraId="0D11B545" w14:textId="77777777" w:rsidR="0062743C" w:rsidRDefault="0062743C" w:rsidP="0062743C">
            <w:pPr>
              <w:pStyle w:val="Style4"/>
            </w:pPr>
            <w:r w:rsidRPr="00E90174">
              <w:t>[2 CFR 200.</w:t>
            </w:r>
            <w:r>
              <w:t>507(b)</w:t>
            </w:r>
            <w:r w:rsidRPr="00E90174">
              <w:t>]</w:t>
            </w:r>
          </w:p>
          <w:p w14:paraId="00FC72CE" w14:textId="77777777" w:rsidR="0062743C" w:rsidRDefault="0062743C" w:rsidP="0062743C">
            <w:pPr>
              <w:pStyle w:val="Style4"/>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62743C" w:rsidRPr="003D5BA1" w14:paraId="605F13D2" w14:textId="77777777" w:rsidTr="00332D97">
              <w:trPr>
                <w:trHeight w:val="170"/>
              </w:trPr>
              <w:tc>
                <w:tcPr>
                  <w:tcW w:w="425" w:type="dxa"/>
                </w:tcPr>
                <w:p w14:paraId="5BE51DA0"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FAE64D4"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62743C" w:rsidRPr="003D5BA1" w14:paraId="6DB454FC" w14:textId="77777777" w:rsidTr="00332D97">
              <w:trPr>
                <w:trHeight w:val="225"/>
              </w:trPr>
              <w:tc>
                <w:tcPr>
                  <w:tcW w:w="425" w:type="dxa"/>
                </w:tcPr>
                <w:p w14:paraId="3A885467"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B1AC997"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05661C9E" w14:textId="77777777" w:rsidR="0062743C" w:rsidRDefault="0062743C" w:rsidP="0062743C">
            <w:pPr>
              <w:pStyle w:val="Style4"/>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62743C" w:rsidRPr="003D5BA1" w14:paraId="3E423680" w14:textId="77777777" w:rsidTr="00332D97">
              <w:trPr>
                <w:trHeight w:val="170"/>
              </w:trPr>
              <w:tc>
                <w:tcPr>
                  <w:tcW w:w="425" w:type="dxa"/>
                </w:tcPr>
                <w:p w14:paraId="3A2D2B0D"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71D973F3"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62743C" w:rsidRPr="003D5BA1" w14:paraId="0A071C5F" w14:textId="77777777" w:rsidTr="00332D97">
              <w:trPr>
                <w:trHeight w:val="225"/>
              </w:trPr>
              <w:tc>
                <w:tcPr>
                  <w:tcW w:w="425" w:type="dxa"/>
                </w:tcPr>
                <w:p w14:paraId="0D31A4D8"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448DABDD"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50142CC6" w14:textId="77777777" w:rsidR="0062743C" w:rsidRDefault="0062743C" w:rsidP="0062743C">
            <w:pPr>
              <w:pStyle w:val="Style4"/>
            </w:pPr>
          </w:p>
        </w:tc>
      </w:tr>
      <w:tr w:rsidR="006719AB" w14:paraId="605A5BB9" w14:textId="77777777" w:rsidTr="007F20AD">
        <w:trPr>
          <w:trHeight w:val="881"/>
        </w:trPr>
        <w:tc>
          <w:tcPr>
            <w:tcW w:w="9815" w:type="dxa"/>
            <w:gridSpan w:val="3"/>
            <w:tcBorders>
              <w:top w:val="single" w:sz="4" w:space="0" w:color="auto"/>
              <w:left w:val="single" w:sz="4" w:space="0" w:color="auto"/>
              <w:bottom w:val="single" w:sz="4" w:space="0" w:color="auto"/>
              <w:right w:val="single" w:sz="4" w:space="0" w:color="auto"/>
            </w:tcBorders>
          </w:tcPr>
          <w:p w14:paraId="6211CFB6" w14:textId="77777777" w:rsidR="006719AB" w:rsidRPr="000B2F0D" w:rsidRDefault="005A4419" w:rsidP="00FB1B4C">
            <w:pPr>
              <w:pStyle w:val="Level1"/>
            </w:pPr>
            <w:r w:rsidRPr="007D045B">
              <w:rPr>
                <w:b/>
              </w:rPr>
              <w:t>Provide Cross-Reference to Standards:</w:t>
            </w:r>
          </w:p>
        </w:tc>
      </w:tr>
      <w:tr w:rsidR="0062743C" w14:paraId="41C0A895" w14:textId="77777777" w:rsidTr="00332D97">
        <w:trPr>
          <w:trHeight w:val="881"/>
        </w:trPr>
        <w:tc>
          <w:tcPr>
            <w:tcW w:w="6215" w:type="dxa"/>
            <w:tcBorders>
              <w:top w:val="single" w:sz="4" w:space="0" w:color="auto"/>
              <w:left w:val="single" w:sz="4" w:space="0" w:color="auto"/>
              <w:bottom w:val="single" w:sz="4" w:space="0" w:color="auto"/>
              <w:right w:val="single" w:sz="4" w:space="0" w:color="auto"/>
            </w:tcBorders>
          </w:tcPr>
          <w:p w14:paraId="057DA38C" w14:textId="77777777" w:rsidR="0062743C" w:rsidRDefault="0062743C" w:rsidP="0062743C">
            <w:pPr>
              <w:pStyle w:val="Style4"/>
            </w:pPr>
            <w:r>
              <w:t xml:space="preserve">b) Does the Grantee have a system to electronically submit to the Federal Audit Clearinghouse the reporting package required by 2 CFR 200.507(c)(3) and the data collection form prepared in accordance with 2 CFR 200.512(b) within the earlier of 30 calendar days after receipt of the auditor's report(s), or nine months after the end of the audit period?  </w:t>
            </w:r>
          </w:p>
          <w:p w14:paraId="7B63E0D2" w14:textId="77777777" w:rsidR="0062743C" w:rsidRDefault="0062743C" w:rsidP="0062743C">
            <w:pPr>
              <w:pStyle w:val="Style4"/>
            </w:pPr>
            <w:r>
              <w:t>[2 CFR 200.507(c)]</w:t>
            </w:r>
          </w:p>
          <w:p w14:paraId="3FF7F572" w14:textId="77777777" w:rsidR="0062743C" w:rsidRDefault="0062743C" w:rsidP="0062743C">
            <w:pPr>
              <w:pStyle w:val="Style4"/>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62743C" w:rsidRPr="003D5BA1" w14:paraId="743BE4DE" w14:textId="77777777" w:rsidTr="00332D97">
              <w:trPr>
                <w:trHeight w:val="170"/>
              </w:trPr>
              <w:tc>
                <w:tcPr>
                  <w:tcW w:w="425" w:type="dxa"/>
                </w:tcPr>
                <w:p w14:paraId="08C19FA4"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7160EA1"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62743C" w:rsidRPr="003D5BA1" w14:paraId="74773760" w14:textId="77777777" w:rsidTr="00332D97">
              <w:trPr>
                <w:trHeight w:val="225"/>
              </w:trPr>
              <w:tc>
                <w:tcPr>
                  <w:tcW w:w="425" w:type="dxa"/>
                </w:tcPr>
                <w:p w14:paraId="38C80332"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C2F7A64"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17821222" w14:textId="77777777" w:rsidR="0062743C" w:rsidRDefault="0062743C" w:rsidP="0062743C">
            <w:pPr>
              <w:pStyle w:val="Style4"/>
              <w:spacing w:before="33856" w:after="31680"/>
              <w:ind w:left="6374" w:right="91" w:firstLine="3"/>
            </w:pPr>
          </w:p>
        </w:tc>
        <w:tc>
          <w:tcPr>
            <w:tcW w:w="180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84"/>
              <w:tblOverlap w:val="never"/>
              <w:tblW w:w="1275" w:type="dxa"/>
              <w:tblCellMar>
                <w:left w:w="0" w:type="dxa"/>
                <w:right w:w="0" w:type="dxa"/>
              </w:tblCellMar>
              <w:tblLook w:val="0000" w:firstRow="0" w:lastRow="0" w:firstColumn="0" w:lastColumn="0" w:noHBand="0" w:noVBand="0"/>
            </w:tblPr>
            <w:tblGrid>
              <w:gridCol w:w="637"/>
              <w:gridCol w:w="638"/>
            </w:tblGrid>
            <w:tr w:rsidR="0062743C" w:rsidRPr="003D5BA1" w14:paraId="4D66E941" w14:textId="77777777" w:rsidTr="00332D97">
              <w:trPr>
                <w:trHeight w:val="170"/>
              </w:trPr>
              <w:tc>
                <w:tcPr>
                  <w:tcW w:w="425" w:type="dxa"/>
                </w:tcPr>
                <w:p w14:paraId="1C945131"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c>
                <w:tcPr>
                  <w:tcW w:w="425" w:type="dxa"/>
                </w:tcPr>
                <w:p w14:paraId="00FB8D43"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A742FE">
                    <w:rPr>
                      <w:rFonts w:ascii="Arial Narrow" w:hAnsi="Arial Narrow"/>
                    </w:rPr>
                  </w:r>
                  <w:r w:rsidR="00A742FE">
                    <w:rPr>
                      <w:rFonts w:ascii="Arial Narrow" w:hAnsi="Arial Narrow"/>
                    </w:rPr>
                    <w:fldChar w:fldCharType="separate"/>
                  </w:r>
                  <w:r w:rsidRPr="003D5BA1">
                    <w:rPr>
                      <w:rFonts w:ascii="Arial Narrow" w:hAnsi="Arial Narrow"/>
                    </w:rPr>
                    <w:fldChar w:fldCharType="end"/>
                  </w:r>
                </w:p>
              </w:tc>
            </w:tr>
            <w:tr w:rsidR="0062743C" w:rsidRPr="003D5BA1" w14:paraId="31096D32" w14:textId="77777777" w:rsidTr="00332D97">
              <w:trPr>
                <w:trHeight w:val="225"/>
              </w:trPr>
              <w:tc>
                <w:tcPr>
                  <w:tcW w:w="425" w:type="dxa"/>
                </w:tcPr>
                <w:p w14:paraId="000F3903"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30AD139" w14:textId="77777777" w:rsidR="0062743C" w:rsidRPr="003D5BA1" w:rsidRDefault="0062743C" w:rsidP="0062743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11032C21" w14:textId="77777777" w:rsidR="0062743C" w:rsidRDefault="0062743C" w:rsidP="0062743C">
            <w:pPr>
              <w:pStyle w:val="Style4"/>
            </w:pPr>
          </w:p>
        </w:tc>
      </w:tr>
      <w:tr w:rsidR="004C110B" w14:paraId="7F7C1E2F" w14:textId="77777777" w:rsidTr="00914DB1">
        <w:trPr>
          <w:cantSplit/>
        </w:trPr>
        <w:tc>
          <w:tcPr>
            <w:tcW w:w="9815" w:type="dxa"/>
            <w:gridSpan w:val="3"/>
            <w:tcBorders>
              <w:bottom w:val="nil"/>
            </w:tcBorders>
          </w:tcPr>
          <w:p w14:paraId="1710379F" w14:textId="77777777" w:rsidR="009247DB" w:rsidRPr="007D045B" w:rsidRDefault="00FD7215" w:rsidP="00FB1B4C">
            <w:pPr>
              <w:pStyle w:val="Level1"/>
              <w:rPr>
                <w:b/>
              </w:rPr>
            </w:pPr>
            <w:r w:rsidRPr="007D045B">
              <w:rPr>
                <w:b/>
              </w:rPr>
              <w:t>Describe Basis for Conclusion:</w:t>
            </w:r>
          </w:p>
          <w:p w14:paraId="643279EB" w14:textId="77777777" w:rsidR="004C110B" w:rsidRDefault="004C110B" w:rsidP="004278E1">
            <w:pPr>
              <w:pStyle w:val="Style4"/>
            </w:pPr>
          </w:p>
        </w:tc>
      </w:tr>
      <w:tr w:rsidR="004C110B" w14:paraId="0719A870" w14:textId="77777777" w:rsidTr="00914DB1">
        <w:trPr>
          <w:cantSplit/>
        </w:trPr>
        <w:tc>
          <w:tcPr>
            <w:tcW w:w="9815" w:type="dxa"/>
            <w:gridSpan w:val="3"/>
            <w:tcBorders>
              <w:top w:val="nil"/>
            </w:tcBorders>
          </w:tcPr>
          <w:p w14:paraId="579EEDE7" w14:textId="77777777" w:rsidR="001858A0" w:rsidRDefault="001858A0" w:rsidP="004278E1">
            <w:pPr>
              <w:pStyle w:val="Style4"/>
            </w:pPr>
          </w:p>
        </w:tc>
      </w:tr>
    </w:tbl>
    <w:p w14:paraId="7E5F8B47" w14:textId="77777777" w:rsidR="004B2AC2" w:rsidRDefault="004B2AC2" w:rsidP="00713AC7">
      <w:pPr>
        <w:pStyle w:val="Heading2"/>
        <w:keepNext w:val="0"/>
      </w:pPr>
    </w:p>
    <w:sectPr w:rsidR="004B2AC2" w:rsidSect="00883D8F">
      <w:headerReference w:type="first" r:id="rId11"/>
      <w:pgSz w:w="12240" w:h="15840" w:code="1"/>
      <w:pgMar w:top="720" w:right="994" w:bottom="720" w:left="72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8005F" w14:textId="77777777" w:rsidR="00A742FE" w:rsidRDefault="00A742FE">
      <w:r>
        <w:separator/>
      </w:r>
    </w:p>
  </w:endnote>
  <w:endnote w:type="continuationSeparator" w:id="0">
    <w:p w14:paraId="61CD5B05" w14:textId="77777777" w:rsidR="00A742FE" w:rsidRDefault="00A7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595699"/>
      <w:docPartObj>
        <w:docPartGallery w:val="Page Numbers (Bottom of Page)"/>
        <w:docPartUnique/>
      </w:docPartObj>
    </w:sdtPr>
    <w:sdtEndPr>
      <w:rPr>
        <w:noProof/>
      </w:rPr>
    </w:sdtEndPr>
    <w:sdtContent>
      <w:p w14:paraId="26AF7D4D" w14:textId="7D27C11D" w:rsidR="00AD5D2F" w:rsidRDefault="00AD5D2F">
        <w:pPr>
          <w:pStyle w:val="Footer"/>
          <w:jc w:val="right"/>
        </w:pPr>
        <w:r>
          <w:fldChar w:fldCharType="begin"/>
        </w:r>
        <w:r>
          <w:instrText xml:space="preserve"> PAGE   \* MERGEFORMAT </w:instrText>
        </w:r>
        <w:r>
          <w:fldChar w:fldCharType="separate"/>
        </w:r>
        <w:r w:rsidR="00D25F50">
          <w:rPr>
            <w:noProof/>
          </w:rPr>
          <w:t>17</w:t>
        </w:r>
        <w:r>
          <w:rPr>
            <w:noProof/>
          </w:rPr>
          <w:fldChar w:fldCharType="end"/>
        </w:r>
      </w:p>
    </w:sdtContent>
  </w:sdt>
  <w:p w14:paraId="3566B057" w14:textId="77777777" w:rsidR="00AD5D2F" w:rsidRDefault="00AD5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750810"/>
      <w:docPartObj>
        <w:docPartGallery w:val="Page Numbers (Bottom of Page)"/>
        <w:docPartUnique/>
      </w:docPartObj>
    </w:sdtPr>
    <w:sdtEndPr>
      <w:rPr>
        <w:noProof/>
      </w:rPr>
    </w:sdtEndPr>
    <w:sdtContent>
      <w:p w14:paraId="576BBDBC" w14:textId="3016196B" w:rsidR="00AD5D2F" w:rsidRDefault="00AD5D2F">
        <w:pPr>
          <w:pStyle w:val="Footer"/>
          <w:jc w:val="right"/>
        </w:pPr>
        <w:r>
          <w:fldChar w:fldCharType="begin"/>
        </w:r>
        <w:r>
          <w:instrText xml:space="preserve"> PAGE   \* MERGEFORMAT </w:instrText>
        </w:r>
        <w:r>
          <w:fldChar w:fldCharType="separate"/>
        </w:r>
        <w:r w:rsidR="00D25F50">
          <w:rPr>
            <w:noProof/>
          </w:rPr>
          <w:t>1</w:t>
        </w:r>
        <w:r>
          <w:rPr>
            <w:noProof/>
          </w:rPr>
          <w:fldChar w:fldCharType="end"/>
        </w:r>
      </w:p>
    </w:sdtContent>
  </w:sdt>
  <w:p w14:paraId="5B5AAE9C" w14:textId="77777777" w:rsidR="00AD5D2F" w:rsidRDefault="00AD5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B447F" w14:textId="77777777" w:rsidR="00A742FE" w:rsidRDefault="00A742FE">
      <w:r>
        <w:separator/>
      </w:r>
    </w:p>
  </w:footnote>
  <w:footnote w:type="continuationSeparator" w:id="0">
    <w:p w14:paraId="2985F68A" w14:textId="77777777" w:rsidR="00A742FE" w:rsidRDefault="00A7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DC04" w14:textId="313851A9" w:rsidR="00AD5D2F" w:rsidRDefault="00AD5D2F">
    <w:pPr>
      <w:pStyle w:val="Header"/>
      <w:rPr>
        <w:sz w:val="20"/>
        <w:u w:val="single"/>
      </w:rPr>
    </w:pPr>
    <w:r w:rsidRPr="00575068">
      <w:rPr>
        <w:sz w:val="20"/>
        <w:u w:val="single"/>
      </w:rPr>
      <w:t xml:space="preserve">Public Law </w:t>
    </w:r>
    <w:r>
      <w:rPr>
        <w:sz w:val="20"/>
        <w:u w:val="single"/>
      </w:rPr>
      <w:t>114-223</w:t>
    </w:r>
    <w:r w:rsidRPr="00575068">
      <w:rPr>
        <w:sz w:val="20"/>
        <w:u w:val="single"/>
      </w:rPr>
      <w:t xml:space="preserve"> </w:t>
    </w:r>
    <w:r>
      <w:rPr>
        <w:sz w:val="20"/>
        <w:u w:val="single"/>
      </w:rPr>
      <w:t xml:space="preserve">Guide for </w:t>
    </w:r>
    <w:r w:rsidRPr="00575068">
      <w:rPr>
        <w:sz w:val="20"/>
        <w:u w:val="single"/>
      </w:rPr>
      <w:t>Review of Financial Management</w:t>
    </w:r>
    <w:r>
      <w:rPr>
        <w:sz w:val="20"/>
        <w:u w:val="single"/>
      </w:rPr>
      <w:tab/>
    </w:r>
    <w:r>
      <w:rPr>
        <w:sz w:val="20"/>
        <w:u w:val="single"/>
      </w:rPr>
      <w:tab/>
    </w:r>
    <w:r>
      <w:rPr>
        <w:sz w:val="20"/>
        <w:u w:val="single"/>
      </w:rPr>
      <w:tab/>
    </w:r>
  </w:p>
  <w:p w14:paraId="3454472C" w14:textId="77777777" w:rsidR="00AD5D2F" w:rsidRPr="008912AA" w:rsidRDefault="00AD5D2F">
    <w:pPr>
      <w:pStyle w:val="Header"/>
      <w:rPr>
        <w:sz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011E" w14:textId="1C0A34C6" w:rsidR="00AD5D2F" w:rsidRPr="00575068" w:rsidRDefault="00AD5D2F" w:rsidP="001F5817">
    <w:pPr>
      <w:pStyle w:val="Header"/>
      <w:rPr>
        <w:sz w:val="20"/>
        <w:u w:val="single"/>
      </w:rPr>
    </w:pPr>
    <w:r w:rsidRPr="00575068">
      <w:rPr>
        <w:sz w:val="20"/>
        <w:u w:val="single"/>
      </w:rPr>
      <w:t xml:space="preserve">Public Law </w:t>
    </w:r>
    <w:r>
      <w:rPr>
        <w:sz w:val="20"/>
        <w:u w:val="single"/>
      </w:rPr>
      <w:t>114-223</w:t>
    </w:r>
    <w:r w:rsidRPr="00575068">
      <w:rPr>
        <w:sz w:val="20"/>
        <w:u w:val="single"/>
      </w:rPr>
      <w:t xml:space="preserve"> </w:t>
    </w:r>
    <w:r>
      <w:rPr>
        <w:sz w:val="20"/>
        <w:u w:val="single"/>
      </w:rPr>
      <w:t xml:space="preserve">Guide for </w:t>
    </w:r>
    <w:r w:rsidRPr="00575068">
      <w:rPr>
        <w:sz w:val="20"/>
        <w:u w:val="single"/>
      </w:rPr>
      <w:t>Review of Financial Management</w:t>
    </w:r>
    <w:r>
      <w:rPr>
        <w:sz w:val="20"/>
        <w:u w:val="single"/>
      </w:rPr>
      <w:tab/>
    </w:r>
    <w:r>
      <w:rPr>
        <w:sz w:val="20"/>
        <w:u w:val="single"/>
      </w:rPr>
      <w:tab/>
    </w:r>
    <w:r>
      <w:rPr>
        <w:sz w:val="20"/>
        <w:u w:val="single"/>
      </w:rPr>
      <w:tab/>
    </w:r>
  </w:p>
  <w:p w14:paraId="5E88CDDD" w14:textId="77777777" w:rsidR="00AD5D2F" w:rsidRPr="00914DB1" w:rsidRDefault="00AD5D2F" w:rsidP="00AE5BF7">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D027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5046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2A1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8CB9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EAE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C254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2283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1EB8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0AFC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82E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D66B8"/>
    <w:multiLevelType w:val="hybridMultilevel"/>
    <w:tmpl w:val="BB02B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800BB"/>
    <w:multiLevelType w:val="hybridMultilevel"/>
    <w:tmpl w:val="58FC4706"/>
    <w:lvl w:ilvl="0" w:tplc="04090019">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2" w15:restartNumberingAfterBreak="0">
    <w:nsid w:val="144716BC"/>
    <w:multiLevelType w:val="multilevel"/>
    <w:tmpl w:val="03645A64"/>
    <w:styleLink w:val="Style1"/>
    <w:lvl w:ilvl="0">
      <w:start w:val="1"/>
      <w:numFmt w:val="decimal"/>
      <w:lvlText w:val="%1."/>
      <w:lvlJc w:val="left"/>
      <w:pPr>
        <w:ind w:left="1440" w:hanging="129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1961578B"/>
    <w:multiLevelType w:val="hybridMultilevel"/>
    <w:tmpl w:val="A0820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F03CF"/>
    <w:multiLevelType w:val="multilevel"/>
    <w:tmpl w:val="E5522038"/>
    <w:styleLink w:val="Styl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BD14C11"/>
    <w:multiLevelType w:val="hybridMultilevel"/>
    <w:tmpl w:val="7206B71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FF0332"/>
    <w:multiLevelType w:val="hybridMultilevel"/>
    <w:tmpl w:val="76262D9C"/>
    <w:lvl w:ilvl="0" w:tplc="7CF2D470">
      <w:start w:val="1"/>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7" w15:restartNumberingAfterBreak="0">
    <w:nsid w:val="2B581469"/>
    <w:multiLevelType w:val="hybridMultilevel"/>
    <w:tmpl w:val="769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80F61"/>
    <w:multiLevelType w:val="hybridMultilevel"/>
    <w:tmpl w:val="4D8A1EF8"/>
    <w:lvl w:ilvl="0" w:tplc="0409001B">
      <w:start w:val="1"/>
      <w:numFmt w:val="low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9" w15:restartNumberingAfterBreak="0">
    <w:nsid w:val="33422062"/>
    <w:multiLevelType w:val="hybridMultilevel"/>
    <w:tmpl w:val="F836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124DE"/>
    <w:multiLevelType w:val="hybridMultilevel"/>
    <w:tmpl w:val="FAECCB2C"/>
    <w:lvl w:ilvl="0" w:tplc="3F3EC0C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1" w15:restartNumberingAfterBreak="0">
    <w:nsid w:val="38B421A7"/>
    <w:multiLevelType w:val="hybridMultilevel"/>
    <w:tmpl w:val="1458E9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5000E"/>
    <w:multiLevelType w:val="hybridMultilevel"/>
    <w:tmpl w:val="A852E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D39DE"/>
    <w:multiLevelType w:val="hybridMultilevel"/>
    <w:tmpl w:val="917A68AC"/>
    <w:lvl w:ilvl="0" w:tplc="FDBCBD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BA61C9"/>
    <w:multiLevelType w:val="hybridMultilevel"/>
    <w:tmpl w:val="C9F07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9300F"/>
    <w:multiLevelType w:val="hybridMultilevel"/>
    <w:tmpl w:val="BDC4AB02"/>
    <w:lvl w:ilvl="0" w:tplc="28A81786">
      <w:start w:val="1"/>
      <w:numFmt w:val="lowerRoman"/>
      <w:lvlText w:val="(%1)"/>
      <w:lvlJc w:val="left"/>
      <w:pPr>
        <w:ind w:left="1170" w:hanging="360"/>
      </w:pPr>
      <w:rPr>
        <w:rFont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6" w15:restartNumberingAfterBreak="0">
    <w:nsid w:val="594900A1"/>
    <w:multiLevelType w:val="hybridMultilevel"/>
    <w:tmpl w:val="80966CBA"/>
    <w:lvl w:ilvl="0" w:tplc="4D367B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3B4014"/>
    <w:multiLevelType w:val="multilevel"/>
    <w:tmpl w:val="ED44CC7E"/>
    <w:lvl w:ilvl="0">
      <w:start w:val="1"/>
      <w:numFmt w:val="upperLetter"/>
      <w:lvlText w:val="%1."/>
      <w:lvlJc w:val="left"/>
      <w:pPr>
        <w:tabs>
          <w:tab w:val="num" w:pos="540"/>
        </w:tabs>
        <w:ind w:left="18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28" w15:restartNumberingAfterBreak="0">
    <w:nsid w:val="5D7E7022"/>
    <w:multiLevelType w:val="hybridMultilevel"/>
    <w:tmpl w:val="3B7EC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E35DC"/>
    <w:multiLevelType w:val="hybridMultilevel"/>
    <w:tmpl w:val="976CA1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3058D9"/>
    <w:multiLevelType w:val="hybridMultilevel"/>
    <w:tmpl w:val="64B84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F5544"/>
    <w:multiLevelType w:val="hybridMultilevel"/>
    <w:tmpl w:val="051C6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11182"/>
    <w:multiLevelType w:val="hybridMultilevel"/>
    <w:tmpl w:val="0816A21E"/>
    <w:lvl w:ilvl="0" w:tplc="7AA0D28E">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3" w15:restartNumberingAfterBreak="0">
    <w:nsid w:val="7C825854"/>
    <w:multiLevelType w:val="hybridMultilevel"/>
    <w:tmpl w:val="88E2A6E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C2DCE"/>
    <w:multiLevelType w:val="hybridMultilevel"/>
    <w:tmpl w:val="FBDCE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30"/>
  </w:num>
  <w:num w:numId="4">
    <w:abstractNumId w:val="12"/>
  </w:num>
  <w:num w:numId="5">
    <w:abstractNumId w:val="14"/>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16"/>
  </w:num>
  <w:num w:numId="19">
    <w:abstractNumId w:val="24"/>
  </w:num>
  <w:num w:numId="20">
    <w:abstractNumId w:val="10"/>
  </w:num>
  <w:num w:numId="21">
    <w:abstractNumId w:val="13"/>
  </w:num>
  <w:num w:numId="22">
    <w:abstractNumId w:val="15"/>
  </w:num>
  <w:num w:numId="23">
    <w:abstractNumId w:val="32"/>
  </w:num>
  <w:num w:numId="24">
    <w:abstractNumId w:val="26"/>
  </w:num>
  <w:num w:numId="25">
    <w:abstractNumId w:val="29"/>
  </w:num>
  <w:num w:numId="26">
    <w:abstractNumId w:val="21"/>
  </w:num>
  <w:num w:numId="27">
    <w:abstractNumId w:val="28"/>
  </w:num>
  <w:num w:numId="28">
    <w:abstractNumId w:val="34"/>
  </w:num>
  <w:num w:numId="29">
    <w:abstractNumId w:val="22"/>
  </w:num>
  <w:num w:numId="30">
    <w:abstractNumId w:val="17"/>
  </w:num>
  <w:num w:numId="31">
    <w:abstractNumId w:val="33"/>
  </w:num>
  <w:num w:numId="32">
    <w:abstractNumId w:val="18"/>
  </w:num>
  <w:num w:numId="33">
    <w:abstractNumId w:val="11"/>
  </w:num>
  <w:num w:numId="34">
    <w:abstractNumId w:val="20"/>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51"/>
    <w:rsid w:val="00000CF9"/>
    <w:rsid w:val="0000446F"/>
    <w:rsid w:val="00004976"/>
    <w:rsid w:val="00010B76"/>
    <w:rsid w:val="0001436F"/>
    <w:rsid w:val="00017F50"/>
    <w:rsid w:val="00026887"/>
    <w:rsid w:val="000341AC"/>
    <w:rsid w:val="000360C5"/>
    <w:rsid w:val="00037EB5"/>
    <w:rsid w:val="00040143"/>
    <w:rsid w:val="0004361D"/>
    <w:rsid w:val="00044187"/>
    <w:rsid w:val="00051759"/>
    <w:rsid w:val="00052151"/>
    <w:rsid w:val="000546D8"/>
    <w:rsid w:val="00055B2D"/>
    <w:rsid w:val="000607FC"/>
    <w:rsid w:val="00067E01"/>
    <w:rsid w:val="000734A6"/>
    <w:rsid w:val="00073DCF"/>
    <w:rsid w:val="00077D5C"/>
    <w:rsid w:val="00081862"/>
    <w:rsid w:val="00081D88"/>
    <w:rsid w:val="00083A8C"/>
    <w:rsid w:val="000876BA"/>
    <w:rsid w:val="00093DF3"/>
    <w:rsid w:val="000A5A94"/>
    <w:rsid w:val="000B1F7B"/>
    <w:rsid w:val="000B227F"/>
    <w:rsid w:val="000B27E3"/>
    <w:rsid w:val="000B6DAA"/>
    <w:rsid w:val="000B7821"/>
    <w:rsid w:val="000B791B"/>
    <w:rsid w:val="000C220E"/>
    <w:rsid w:val="000C5F1C"/>
    <w:rsid w:val="000C623C"/>
    <w:rsid w:val="000D6CCA"/>
    <w:rsid w:val="000D71C0"/>
    <w:rsid w:val="000E1FA7"/>
    <w:rsid w:val="000E65A0"/>
    <w:rsid w:val="000E6B75"/>
    <w:rsid w:val="000F00C5"/>
    <w:rsid w:val="000F1A2E"/>
    <w:rsid w:val="000F276E"/>
    <w:rsid w:val="000F2EEE"/>
    <w:rsid w:val="000F3763"/>
    <w:rsid w:val="00100AFC"/>
    <w:rsid w:val="00101373"/>
    <w:rsid w:val="0010465E"/>
    <w:rsid w:val="00107298"/>
    <w:rsid w:val="00115BB8"/>
    <w:rsid w:val="00117929"/>
    <w:rsid w:val="00121276"/>
    <w:rsid w:val="001246D4"/>
    <w:rsid w:val="00134B5B"/>
    <w:rsid w:val="00136ED7"/>
    <w:rsid w:val="00137CA7"/>
    <w:rsid w:val="001416DA"/>
    <w:rsid w:val="001441D8"/>
    <w:rsid w:val="00151C34"/>
    <w:rsid w:val="001552D7"/>
    <w:rsid w:val="00156180"/>
    <w:rsid w:val="0015745A"/>
    <w:rsid w:val="00167C06"/>
    <w:rsid w:val="00167F99"/>
    <w:rsid w:val="001703E4"/>
    <w:rsid w:val="00170B12"/>
    <w:rsid w:val="00180F5E"/>
    <w:rsid w:val="001839A9"/>
    <w:rsid w:val="001858A0"/>
    <w:rsid w:val="0019324B"/>
    <w:rsid w:val="00194C2E"/>
    <w:rsid w:val="001A3245"/>
    <w:rsid w:val="001A4255"/>
    <w:rsid w:val="001A6932"/>
    <w:rsid w:val="001B20FA"/>
    <w:rsid w:val="001B2880"/>
    <w:rsid w:val="001C0167"/>
    <w:rsid w:val="001C177B"/>
    <w:rsid w:val="001C47CC"/>
    <w:rsid w:val="001C7E24"/>
    <w:rsid w:val="001D6D25"/>
    <w:rsid w:val="001D6F50"/>
    <w:rsid w:val="001E1FC7"/>
    <w:rsid w:val="001E28B3"/>
    <w:rsid w:val="001E2E80"/>
    <w:rsid w:val="001E7739"/>
    <w:rsid w:val="001E7F70"/>
    <w:rsid w:val="001F0A04"/>
    <w:rsid w:val="001F23A6"/>
    <w:rsid w:val="001F23A8"/>
    <w:rsid w:val="001F33E1"/>
    <w:rsid w:val="001F5817"/>
    <w:rsid w:val="001F6375"/>
    <w:rsid w:val="001F7F74"/>
    <w:rsid w:val="00201CE3"/>
    <w:rsid w:val="00202BF0"/>
    <w:rsid w:val="00202D9F"/>
    <w:rsid w:val="00203E93"/>
    <w:rsid w:val="00205851"/>
    <w:rsid w:val="0020615B"/>
    <w:rsid w:val="002118D1"/>
    <w:rsid w:val="00211DA4"/>
    <w:rsid w:val="002123C3"/>
    <w:rsid w:val="002132E5"/>
    <w:rsid w:val="00216861"/>
    <w:rsid w:val="002252E1"/>
    <w:rsid w:val="002257B8"/>
    <w:rsid w:val="0022639D"/>
    <w:rsid w:val="002307D4"/>
    <w:rsid w:val="00231E86"/>
    <w:rsid w:val="00232788"/>
    <w:rsid w:val="0023579B"/>
    <w:rsid w:val="00242226"/>
    <w:rsid w:val="00242304"/>
    <w:rsid w:val="002438CB"/>
    <w:rsid w:val="00244C6B"/>
    <w:rsid w:val="0024502D"/>
    <w:rsid w:val="002465CF"/>
    <w:rsid w:val="0025085C"/>
    <w:rsid w:val="0025273C"/>
    <w:rsid w:val="00254744"/>
    <w:rsid w:val="00260CA7"/>
    <w:rsid w:val="0026405D"/>
    <w:rsid w:val="0026646F"/>
    <w:rsid w:val="002737E4"/>
    <w:rsid w:val="00277BEE"/>
    <w:rsid w:val="00282966"/>
    <w:rsid w:val="00282A00"/>
    <w:rsid w:val="00282D53"/>
    <w:rsid w:val="00287011"/>
    <w:rsid w:val="00292824"/>
    <w:rsid w:val="00294733"/>
    <w:rsid w:val="00297936"/>
    <w:rsid w:val="002A0540"/>
    <w:rsid w:val="002A0899"/>
    <w:rsid w:val="002A0E97"/>
    <w:rsid w:val="002A105A"/>
    <w:rsid w:val="002A1698"/>
    <w:rsid w:val="002A2F77"/>
    <w:rsid w:val="002A4819"/>
    <w:rsid w:val="002A49D6"/>
    <w:rsid w:val="002A6D26"/>
    <w:rsid w:val="002A6E66"/>
    <w:rsid w:val="002B0954"/>
    <w:rsid w:val="002B1B75"/>
    <w:rsid w:val="002B24BD"/>
    <w:rsid w:val="002C00CB"/>
    <w:rsid w:val="002C271E"/>
    <w:rsid w:val="002C351C"/>
    <w:rsid w:val="002C6347"/>
    <w:rsid w:val="002E2C4F"/>
    <w:rsid w:val="002E3584"/>
    <w:rsid w:val="002E4949"/>
    <w:rsid w:val="002E49CE"/>
    <w:rsid w:val="002E5B30"/>
    <w:rsid w:val="002E5F64"/>
    <w:rsid w:val="002E600B"/>
    <w:rsid w:val="002F36DC"/>
    <w:rsid w:val="003046D0"/>
    <w:rsid w:val="00311DEC"/>
    <w:rsid w:val="0031268B"/>
    <w:rsid w:val="003143FB"/>
    <w:rsid w:val="00316D7D"/>
    <w:rsid w:val="00316FCF"/>
    <w:rsid w:val="003172C9"/>
    <w:rsid w:val="00321936"/>
    <w:rsid w:val="003258C7"/>
    <w:rsid w:val="00331895"/>
    <w:rsid w:val="00332D97"/>
    <w:rsid w:val="00334604"/>
    <w:rsid w:val="00334703"/>
    <w:rsid w:val="00337A20"/>
    <w:rsid w:val="003512C5"/>
    <w:rsid w:val="00360FE1"/>
    <w:rsid w:val="0036733F"/>
    <w:rsid w:val="003674A1"/>
    <w:rsid w:val="00370CE3"/>
    <w:rsid w:val="00374EAB"/>
    <w:rsid w:val="00375CD6"/>
    <w:rsid w:val="00375E02"/>
    <w:rsid w:val="00377A0D"/>
    <w:rsid w:val="00377B66"/>
    <w:rsid w:val="003819F8"/>
    <w:rsid w:val="00382A34"/>
    <w:rsid w:val="003849A9"/>
    <w:rsid w:val="00386D46"/>
    <w:rsid w:val="003925A1"/>
    <w:rsid w:val="003A47CF"/>
    <w:rsid w:val="003A6C32"/>
    <w:rsid w:val="003B0E73"/>
    <w:rsid w:val="003B158F"/>
    <w:rsid w:val="003B24B3"/>
    <w:rsid w:val="003B74F1"/>
    <w:rsid w:val="003C07B0"/>
    <w:rsid w:val="003C1EC2"/>
    <w:rsid w:val="003D1409"/>
    <w:rsid w:val="003D2D33"/>
    <w:rsid w:val="003D544E"/>
    <w:rsid w:val="003D7B89"/>
    <w:rsid w:val="003E0275"/>
    <w:rsid w:val="003E095A"/>
    <w:rsid w:val="003E0B95"/>
    <w:rsid w:val="003E0EC9"/>
    <w:rsid w:val="003E4661"/>
    <w:rsid w:val="003E5B5C"/>
    <w:rsid w:val="003E5BBE"/>
    <w:rsid w:val="003F7004"/>
    <w:rsid w:val="003F7F8A"/>
    <w:rsid w:val="00405E39"/>
    <w:rsid w:val="00413136"/>
    <w:rsid w:val="00414434"/>
    <w:rsid w:val="00417698"/>
    <w:rsid w:val="00422BCB"/>
    <w:rsid w:val="0042561A"/>
    <w:rsid w:val="004277A2"/>
    <w:rsid w:val="004278E1"/>
    <w:rsid w:val="00430154"/>
    <w:rsid w:val="00432DFF"/>
    <w:rsid w:val="004334E0"/>
    <w:rsid w:val="00436CB5"/>
    <w:rsid w:val="0043798D"/>
    <w:rsid w:val="00444FC3"/>
    <w:rsid w:val="004458E1"/>
    <w:rsid w:val="004465FD"/>
    <w:rsid w:val="00447583"/>
    <w:rsid w:val="00451AF9"/>
    <w:rsid w:val="00452F2C"/>
    <w:rsid w:val="00456495"/>
    <w:rsid w:val="00461CA9"/>
    <w:rsid w:val="004626AF"/>
    <w:rsid w:val="004643C6"/>
    <w:rsid w:val="0047165C"/>
    <w:rsid w:val="00471FFF"/>
    <w:rsid w:val="00475904"/>
    <w:rsid w:val="00475915"/>
    <w:rsid w:val="00482FC0"/>
    <w:rsid w:val="004875E7"/>
    <w:rsid w:val="00490C0C"/>
    <w:rsid w:val="004955A8"/>
    <w:rsid w:val="00495ACE"/>
    <w:rsid w:val="004976CD"/>
    <w:rsid w:val="004A25F7"/>
    <w:rsid w:val="004B1A1F"/>
    <w:rsid w:val="004B2AC2"/>
    <w:rsid w:val="004B3A36"/>
    <w:rsid w:val="004B725F"/>
    <w:rsid w:val="004C04B9"/>
    <w:rsid w:val="004C110B"/>
    <w:rsid w:val="004C14D1"/>
    <w:rsid w:val="004C2496"/>
    <w:rsid w:val="004C29A2"/>
    <w:rsid w:val="004C2D76"/>
    <w:rsid w:val="004C36B6"/>
    <w:rsid w:val="004C39DD"/>
    <w:rsid w:val="004C53DA"/>
    <w:rsid w:val="004D2B63"/>
    <w:rsid w:val="004E0FD8"/>
    <w:rsid w:val="004E14C3"/>
    <w:rsid w:val="004E5DA6"/>
    <w:rsid w:val="004F1950"/>
    <w:rsid w:val="004F1BA2"/>
    <w:rsid w:val="004F1BCC"/>
    <w:rsid w:val="004F57A2"/>
    <w:rsid w:val="004F66F1"/>
    <w:rsid w:val="005005DF"/>
    <w:rsid w:val="00503C87"/>
    <w:rsid w:val="00505C5E"/>
    <w:rsid w:val="005152C9"/>
    <w:rsid w:val="0052039F"/>
    <w:rsid w:val="00521852"/>
    <w:rsid w:val="00521A59"/>
    <w:rsid w:val="00531BFC"/>
    <w:rsid w:val="00536896"/>
    <w:rsid w:val="0053767B"/>
    <w:rsid w:val="00540784"/>
    <w:rsid w:val="0054097D"/>
    <w:rsid w:val="00541A48"/>
    <w:rsid w:val="00552EC6"/>
    <w:rsid w:val="00553B6D"/>
    <w:rsid w:val="00553BEC"/>
    <w:rsid w:val="0055416E"/>
    <w:rsid w:val="00555B1F"/>
    <w:rsid w:val="00560A29"/>
    <w:rsid w:val="0056412E"/>
    <w:rsid w:val="00564203"/>
    <w:rsid w:val="00570DA2"/>
    <w:rsid w:val="00573C66"/>
    <w:rsid w:val="0057548C"/>
    <w:rsid w:val="0057549F"/>
    <w:rsid w:val="005768DA"/>
    <w:rsid w:val="00581648"/>
    <w:rsid w:val="005826B7"/>
    <w:rsid w:val="00583583"/>
    <w:rsid w:val="00583B01"/>
    <w:rsid w:val="00585B9E"/>
    <w:rsid w:val="005863F5"/>
    <w:rsid w:val="00591FE9"/>
    <w:rsid w:val="005921DC"/>
    <w:rsid w:val="00595C1A"/>
    <w:rsid w:val="00595E2B"/>
    <w:rsid w:val="005970D9"/>
    <w:rsid w:val="005A2659"/>
    <w:rsid w:val="005A4419"/>
    <w:rsid w:val="005A475E"/>
    <w:rsid w:val="005A4ED2"/>
    <w:rsid w:val="005B1AED"/>
    <w:rsid w:val="005B29D3"/>
    <w:rsid w:val="005B41AE"/>
    <w:rsid w:val="005B7EB7"/>
    <w:rsid w:val="005C0558"/>
    <w:rsid w:val="005C38B0"/>
    <w:rsid w:val="005C5C15"/>
    <w:rsid w:val="005C5F93"/>
    <w:rsid w:val="005C5FEC"/>
    <w:rsid w:val="005C6177"/>
    <w:rsid w:val="005D14FC"/>
    <w:rsid w:val="005D3ADD"/>
    <w:rsid w:val="005D3E9E"/>
    <w:rsid w:val="005D4EF4"/>
    <w:rsid w:val="005E3A02"/>
    <w:rsid w:val="005E59C4"/>
    <w:rsid w:val="005E78D1"/>
    <w:rsid w:val="005E7F80"/>
    <w:rsid w:val="005F09D0"/>
    <w:rsid w:val="005F0F56"/>
    <w:rsid w:val="005F1F98"/>
    <w:rsid w:val="005F2DA6"/>
    <w:rsid w:val="005F734C"/>
    <w:rsid w:val="005F7C33"/>
    <w:rsid w:val="006005F5"/>
    <w:rsid w:val="006024EB"/>
    <w:rsid w:val="00603D81"/>
    <w:rsid w:val="0061004A"/>
    <w:rsid w:val="006118DC"/>
    <w:rsid w:val="006127DE"/>
    <w:rsid w:val="00612D80"/>
    <w:rsid w:val="00613236"/>
    <w:rsid w:val="00613E9C"/>
    <w:rsid w:val="00627142"/>
    <w:rsid w:val="0062743C"/>
    <w:rsid w:val="00631071"/>
    <w:rsid w:val="00632BAC"/>
    <w:rsid w:val="0063473A"/>
    <w:rsid w:val="00636E43"/>
    <w:rsid w:val="00637DBC"/>
    <w:rsid w:val="00651C8D"/>
    <w:rsid w:val="0066341E"/>
    <w:rsid w:val="00665F57"/>
    <w:rsid w:val="00667464"/>
    <w:rsid w:val="00667BC6"/>
    <w:rsid w:val="006719AB"/>
    <w:rsid w:val="00677B87"/>
    <w:rsid w:val="00687140"/>
    <w:rsid w:val="00691757"/>
    <w:rsid w:val="006931E0"/>
    <w:rsid w:val="006932E8"/>
    <w:rsid w:val="0069340A"/>
    <w:rsid w:val="006937CF"/>
    <w:rsid w:val="006975C9"/>
    <w:rsid w:val="00697CBF"/>
    <w:rsid w:val="006A38DA"/>
    <w:rsid w:val="006A4A46"/>
    <w:rsid w:val="006B1ACB"/>
    <w:rsid w:val="006B1ED4"/>
    <w:rsid w:val="006C25D7"/>
    <w:rsid w:val="006C42BE"/>
    <w:rsid w:val="006C4E5B"/>
    <w:rsid w:val="006C61F2"/>
    <w:rsid w:val="006C6321"/>
    <w:rsid w:val="006C66B9"/>
    <w:rsid w:val="006D2854"/>
    <w:rsid w:val="006D7121"/>
    <w:rsid w:val="006E11D6"/>
    <w:rsid w:val="006E56D9"/>
    <w:rsid w:val="006E6090"/>
    <w:rsid w:val="006E61A4"/>
    <w:rsid w:val="006E6C40"/>
    <w:rsid w:val="006F1133"/>
    <w:rsid w:val="006F4C50"/>
    <w:rsid w:val="006F78B9"/>
    <w:rsid w:val="00700A7E"/>
    <w:rsid w:val="00700D5C"/>
    <w:rsid w:val="00702EF5"/>
    <w:rsid w:val="00704715"/>
    <w:rsid w:val="00705469"/>
    <w:rsid w:val="0071181F"/>
    <w:rsid w:val="00711BE1"/>
    <w:rsid w:val="00713AC7"/>
    <w:rsid w:val="0071480F"/>
    <w:rsid w:val="0071584C"/>
    <w:rsid w:val="00715E1C"/>
    <w:rsid w:val="00717A86"/>
    <w:rsid w:val="00722318"/>
    <w:rsid w:val="0072249D"/>
    <w:rsid w:val="007228DE"/>
    <w:rsid w:val="0072354A"/>
    <w:rsid w:val="00725638"/>
    <w:rsid w:val="007303CA"/>
    <w:rsid w:val="00733C1C"/>
    <w:rsid w:val="00733FD3"/>
    <w:rsid w:val="00734632"/>
    <w:rsid w:val="007350C3"/>
    <w:rsid w:val="007361C3"/>
    <w:rsid w:val="007423A0"/>
    <w:rsid w:val="0074469B"/>
    <w:rsid w:val="007509CA"/>
    <w:rsid w:val="0075104E"/>
    <w:rsid w:val="007516D4"/>
    <w:rsid w:val="00754878"/>
    <w:rsid w:val="00755E78"/>
    <w:rsid w:val="0075610A"/>
    <w:rsid w:val="007578CB"/>
    <w:rsid w:val="00761116"/>
    <w:rsid w:val="0076180A"/>
    <w:rsid w:val="00763FE9"/>
    <w:rsid w:val="007644B5"/>
    <w:rsid w:val="007654EE"/>
    <w:rsid w:val="0076694A"/>
    <w:rsid w:val="0077144E"/>
    <w:rsid w:val="00775DC1"/>
    <w:rsid w:val="00780C11"/>
    <w:rsid w:val="0078163A"/>
    <w:rsid w:val="007856FF"/>
    <w:rsid w:val="00785B95"/>
    <w:rsid w:val="007904E0"/>
    <w:rsid w:val="00791643"/>
    <w:rsid w:val="00795AEA"/>
    <w:rsid w:val="00797B8B"/>
    <w:rsid w:val="007A195E"/>
    <w:rsid w:val="007A278C"/>
    <w:rsid w:val="007A6997"/>
    <w:rsid w:val="007A70DB"/>
    <w:rsid w:val="007B20DC"/>
    <w:rsid w:val="007B224D"/>
    <w:rsid w:val="007B4FC3"/>
    <w:rsid w:val="007B61E1"/>
    <w:rsid w:val="007C6667"/>
    <w:rsid w:val="007D045B"/>
    <w:rsid w:val="007D27EA"/>
    <w:rsid w:val="007D32CD"/>
    <w:rsid w:val="007D77C6"/>
    <w:rsid w:val="007E3F73"/>
    <w:rsid w:val="007E4668"/>
    <w:rsid w:val="007E6ACA"/>
    <w:rsid w:val="007F0144"/>
    <w:rsid w:val="007F20AD"/>
    <w:rsid w:val="007F450A"/>
    <w:rsid w:val="007F6270"/>
    <w:rsid w:val="008007D5"/>
    <w:rsid w:val="008026AA"/>
    <w:rsid w:val="00806641"/>
    <w:rsid w:val="0081082E"/>
    <w:rsid w:val="008110BA"/>
    <w:rsid w:val="00811AC3"/>
    <w:rsid w:val="00824806"/>
    <w:rsid w:val="008315D6"/>
    <w:rsid w:val="008357C7"/>
    <w:rsid w:val="00836E3E"/>
    <w:rsid w:val="0083775A"/>
    <w:rsid w:val="008428A5"/>
    <w:rsid w:val="00842A61"/>
    <w:rsid w:val="00842F17"/>
    <w:rsid w:val="008506C4"/>
    <w:rsid w:val="008526B7"/>
    <w:rsid w:val="00852F51"/>
    <w:rsid w:val="008565A0"/>
    <w:rsid w:val="008611EB"/>
    <w:rsid w:val="00861583"/>
    <w:rsid w:val="008615E3"/>
    <w:rsid w:val="00871384"/>
    <w:rsid w:val="00875193"/>
    <w:rsid w:val="00875A11"/>
    <w:rsid w:val="00876974"/>
    <w:rsid w:val="00876D53"/>
    <w:rsid w:val="00877A37"/>
    <w:rsid w:val="00880EEC"/>
    <w:rsid w:val="008829D9"/>
    <w:rsid w:val="00883D8F"/>
    <w:rsid w:val="008844CC"/>
    <w:rsid w:val="00885986"/>
    <w:rsid w:val="00886DC1"/>
    <w:rsid w:val="00890E62"/>
    <w:rsid w:val="008912AA"/>
    <w:rsid w:val="0089275B"/>
    <w:rsid w:val="00892F02"/>
    <w:rsid w:val="00893839"/>
    <w:rsid w:val="00894211"/>
    <w:rsid w:val="00894EF4"/>
    <w:rsid w:val="008955DF"/>
    <w:rsid w:val="00897B81"/>
    <w:rsid w:val="008A0A91"/>
    <w:rsid w:val="008A3FE8"/>
    <w:rsid w:val="008A525D"/>
    <w:rsid w:val="008A59F2"/>
    <w:rsid w:val="008A5E01"/>
    <w:rsid w:val="008A64E8"/>
    <w:rsid w:val="008A654B"/>
    <w:rsid w:val="008B4EAF"/>
    <w:rsid w:val="008B6B53"/>
    <w:rsid w:val="008B6E19"/>
    <w:rsid w:val="008B7618"/>
    <w:rsid w:val="008C1991"/>
    <w:rsid w:val="008C54D5"/>
    <w:rsid w:val="008C7FC4"/>
    <w:rsid w:val="008D6122"/>
    <w:rsid w:val="008D7798"/>
    <w:rsid w:val="008E359F"/>
    <w:rsid w:val="008E66DC"/>
    <w:rsid w:val="008F5317"/>
    <w:rsid w:val="008F5B38"/>
    <w:rsid w:val="008F6172"/>
    <w:rsid w:val="008F6B35"/>
    <w:rsid w:val="008F731B"/>
    <w:rsid w:val="00903E20"/>
    <w:rsid w:val="0090514E"/>
    <w:rsid w:val="00910951"/>
    <w:rsid w:val="009134EF"/>
    <w:rsid w:val="00914DB1"/>
    <w:rsid w:val="00915BF8"/>
    <w:rsid w:val="00916B0A"/>
    <w:rsid w:val="0092159F"/>
    <w:rsid w:val="009247DB"/>
    <w:rsid w:val="00925702"/>
    <w:rsid w:val="0093457B"/>
    <w:rsid w:val="00934CD9"/>
    <w:rsid w:val="00937BF7"/>
    <w:rsid w:val="0094065C"/>
    <w:rsid w:val="0094162D"/>
    <w:rsid w:val="0094287C"/>
    <w:rsid w:val="00942C83"/>
    <w:rsid w:val="009446F9"/>
    <w:rsid w:val="009471BC"/>
    <w:rsid w:val="00951333"/>
    <w:rsid w:val="00953C5E"/>
    <w:rsid w:val="00960F37"/>
    <w:rsid w:val="0096189E"/>
    <w:rsid w:val="00966A24"/>
    <w:rsid w:val="009716D5"/>
    <w:rsid w:val="00972137"/>
    <w:rsid w:val="009822D0"/>
    <w:rsid w:val="00983215"/>
    <w:rsid w:val="00983D0B"/>
    <w:rsid w:val="00987C8B"/>
    <w:rsid w:val="00990BE5"/>
    <w:rsid w:val="00992504"/>
    <w:rsid w:val="00995AF2"/>
    <w:rsid w:val="0099699F"/>
    <w:rsid w:val="00996F6A"/>
    <w:rsid w:val="00997459"/>
    <w:rsid w:val="0099783A"/>
    <w:rsid w:val="009A0657"/>
    <w:rsid w:val="009A2946"/>
    <w:rsid w:val="009A4CAD"/>
    <w:rsid w:val="009A7825"/>
    <w:rsid w:val="009A7FE5"/>
    <w:rsid w:val="009B0A90"/>
    <w:rsid w:val="009B3E76"/>
    <w:rsid w:val="009B47AF"/>
    <w:rsid w:val="009B56D0"/>
    <w:rsid w:val="009B5B48"/>
    <w:rsid w:val="009B7499"/>
    <w:rsid w:val="009C0980"/>
    <w:rsid w:val="009C269A"/>
    <w:rsid w:val="009C5BCE"/>
    <w:rsid w:val="009C6262"/>
    <w:rsid w:val="009C6B04"/>
    <w:rsid w:val="009D09C6"/>
    <w:rsid w:val="009D4A9B"/>
    <w:rsid w:val="009D6A66"/>
    <w:rsid w:val="009D7F2F"/>
    <w:rsid w:val="009E6F85"/>
    <w:rsid w:val="009E7503"/>
    <w:rsid w:val="009E7AC7"/>
    <w:rsid w:val="009F060A"/>
    <w:rsid w:val="009F4021"/>
    <w:rsid w:val="009F4435"/>
    <w:rsid w:val="009F5E58"/>
    <w:rsid w:val="00A0037E"/>
    <w:rsid w:val="00A03042"/>
    <w:rsid w:val="00A076C1"/>
    <w:rsid w:val="00A1212E"/>
    <w:rsid w:val="00A2163E"/>
    <w:rsid w:val="00A2371B"/>
    <w:rsid w:val="00A23C9D"/>
    <w:rsid w:val="00A279FD"/>
    <w:rsid w:val="00A3121D"/>
    <w:rsid w:val="00A313C7"/>
    <w:rsid w:val="00A35E57"/>
    <w:rsid w:val="00A372DB"/>
    <w:rsid w:val="00A4031E"/>
    <w:rsid w:val="00A4033B"/>
    <w:rsid w:val="00A434CC"/>
    <w:rsid w:val="00A5581C"/>
    <w:rsid w:val="00A614E3"/>
    <w:rsid w:val="00A63F10"/>
    <w:rsid w:val="00A657BC"/>
    <w:rsid w:val="00A707D7"/>
    <w:rsid w:val="00A72F72"/>
    <w:rsid w:val="00A742FE"/>
    <w:rsid w:val="00A7432E"/>
    <w:rsid w:val="00A74A3D"/>
    <w:rsid w:val="00A83EA4"/>
    <w:rsid w:val="00A85981"/>
    <w:rsid w:val="00A97AEC"/>
    <w:rsid w:val="00A97E79"/>
    <w:rsid w:val="00A97F32"/>
    <w:rsid w:val="00AA2B88"/>
    <w:rsid w:val="00AA6D1D"/>
    <w:rsid w:val="00AB016F"/>
    <w:rsid w:val="00AB4EC9"/>
    <w:rsid w:val="00AB61EE"/>
    <w:rsid w:val="00AB7477"/>
    <w:rsid w:val="00AD4D1F"/>
    <w:rsid w:val="00AD509E"/>
    <w:rsid w:val="00AD5D2F"/>
    <w:rsid w:val="00AD5F51"/>
    <w:rsid w:val="00AD63DF"/>
    <w:rsid w:val="00AE0AE0"/>
    <w:rsid w:val="00AE0CA8"/>
    <w:rsid w:val="00AE2FBD"/>
    <w:rsid w:val="00AE5BF7"/>
    <w:rsid w:val="00AF04BE"/>
    <w:rsid w:val="00AF126B"/>
    <w:rsid w:val="00AF7298"/>
    <w:rsid w:val="00B0112C"/>
    <w:rsid w:val="00B02090"/>
    <w:rsid w:val="00B0313A"/>
    <w:rsid w:val="00B0432A"/>
    <w:rsid w:val="00B10742"/>
    <w:rsid w:val="00B1120C"/>
    <w:rsid w:val="00B151E3"/>
    <w:rsid w:val="00B15402"/>
    <w:rsid w:val="00B161C0"/>
    <w:rsid w:val="00B169E5"/>
    <w:rsid w:val="00B2082C"/>
    <w:rsid w:val="00B220C4"/>
    <w:rsid w:val="00B23853"/>
    <w:rsid w:val="00B246E3"/>
    <w:rsid w:val="00B26AAD"/>
    <w:rsid w:val="00B33801"/>
    <w:rsid w:val="00B33CED"/>
    <w:rsid w:val="00B3621A"/>
    <w:rsid w:val="00B36547"/>
    <w:rsid w:val="00B36738"/>
    <w:rsid w:val="00B40308"/>
    <w:rsid w:val="00B435F6"/>
    <w:rsid w:val="00B44C78"/>
    <w:rsid w:val="00B4617A"/>
    <w:rsid w:val="00B47F99"/>
    <w:rsid w:val="00B50A71"/>
    <w:rsid w:val="00B50AE6"/>
    <w:rsid w:val="00B512BC"/>
    <w:rsid w:val="00B55420"/>
    <w:rsid w:val="00B6326A"/>
    <w:rsid w:val="00B63FB3"/>
    <w:rsid w:val="00B66E2E"/>
    <w:rsid w:val="00B67E01"/>
    <w:rsid w:val="00B70DB1"/>
    <w:rsid w:val="00B714CC"/>
    <w:rsid w:val="00B749D7"/>
    <w:rsid w:val="00B76213"/>
    <w:rsid w:val="00B77C9D"/>
    <w:rsid w:val="00B81642"/>
    <w:rsid w:val="00B817FF"/>
    <w:rsid w:val="00B8233B"/>
    <w:rsid w:val="00B9015F"/>
    <w:rsid w:val="00B91766"/>
    <w:rsid w:val="00B918C4"/>
    <w:rsid w:val="00B9336E"/>
    <w:rsid w:val="00B97C30"/>
    <w:rsid w:val="00BA0CBD"/>
    <w:rsid w:val="00BA6B71"/>
    <w:rsid w:val="00BA6EDE"/>
    <w:rsid w:val="00BB0E38"/>
    <w:rsid w:val="00BB125B"/>
    <w:rsid w:val="00BB2FBB"/>
    <w:rsid w:val="00BB5BDB"/>
    <w:rsid w:val="00BC0251"/>
    <w:rsid w:val="00BC4524"/>
    <w:rsid w:val="00BC5CB8"/>
    <w:rsid w:val="00BC6E4A"/>
    <w:rsid w:val="00BD0532"/>
    <w:rsid w:val="00BD0E0D"/>
    <w:rsid w:val="00BD20C4"/>
    <w:rsid w:val="00BD2A11"/>
    <w:rsid w:val="00BD529A"/>
    <w:rsid w:val="00BD5A7A"/>
    <w:rsid w:val="00BD691A"/>
    <w:rsid w:val="00BD7E71"/>
    <w:rsid w:val="00BE0433"/>
    <w:rsid w:val="00BE0986"/>
    <w:rsid w:val="00BE18FA"/>
    <w:rsid w:val="00BE2780"/>
    <w:rsid w:val="00BE6588"/>
    <w:rsid w:val="00BE7937"/>
    <w:rsid w:val="00BE79F6"/>
    <w:rsid w:val="00BF4A9A"/>
    <w:rsid w:val="00BF7DA9"/>
    <w:rsid w:val="00C0317A"/>
    <w:rsid w:val="00C07381"/>
    <w:rsid w:val="00C0774D"/>
    <w:rsid w:val="00C12C6A"/>
    <w:rsid w:val="00C13F0E"/>
    <w:rsid w:val="00C14A14"/>
    <w:rsid w:val="00C14C73"/>
    <w:rsid w:val="00C15DA2"/>
    <w:rsid w:val="00C17A28"/>
    <w:rsid w:val="00C25751"/>
    <w:rsid w:val="00C259E1"/>
    <w:rsid w:val="00C31C3E"/>
    <w:rsid w:val="00C342B2"/>
    <w:rsid w:val="00C37C6B"/>
    <w:rsid w:val="00C37F5D"/>
    <w:rsid w:val="00C42168"/>
    <w:rsid w:val="00C42EE4"/>
    <w:rsid w:val="00C47D71"/>
    <w:rsid w:val="00C52150"/>
    <w:rsid w:val="00C5245C"/>
    <w:rsid w:val="00C542CD"/>
    <w:rsid w:val="00C557B2"/>
    <w:rsid w:val="00C615C1"/>
    <w:rsid w:val="00C62472"/>
    <w:rsid w:val="00C643AD"/>
    <w:rsid w:val="00C66F35"/>
    <w:rsid w:val="00C70EE4"/>
    <w:rsid w:val="00C7194C"/>
    <w:rsid w:val="00C73818"/>
    <w:rsid w:val="00C738F3"/>
    <w:rsid w:val="00C74177"/>
    <w:rsid w:val="00C753B6"/>
    <w:rsid w:val="00C77C97"/>
    <w:rsid w:val="00C77CE8"/>
    <w:rsid w:val="00C77FC8"/>
    <w:rsid w:val="00C859B4"/>
    <w:rsid w:val="00C92BF6"/>
    <w:rsid w:val="00CA066C"/>
    <w:rsid w:val="00CA444A"/>
    <w:rsid w:val="00CA6CE2"/>
    <w:rsid w:val="00CA78AD"/>
    <w:rsid w:val="00CA7F86"/>
    <w:rsid w:val="00CB2498"/>
    <w:rsid w:val="00CB6D67"/>
    <w:rsid w:val="00CB7E3F"/>
    <w:rsid w:val="00CC54BD"/>
    <w:rsid w:val="00CD3C3A"/>
    <w:rsid w:val="00CD7BD4"/>
    <w:rsid w:val="00CE2FD7"/>
    <w:rsid w:val="00CE37CA"/>
    <w:rsid w:val="00CE51DA"/>
    <w:rsid w:val="00CE5CF8"/>
    <w:rsid w:val="00D014A9"/>
    <w:rsid w:val="00D039D6"/>
    <w:rsid w:val="00D14E71"/>
    <w:rsid w:val="00D156DF"/>
    <w:rsid w:val="00D16789"/>
    <w:rsid w:val="00D24A20"/>
    <w:rsid w:val="00D25F50"/>
    <w:rsid w:val="00D3591D"/>
    <w:rsid w:val="00D3678D"/>
    <w:rsid w:val="00D36A55"/>
    <w:rsid w:val="00D40956"/>
    <w:rsid w:val="00D46582"/>
    <w:rsid w:val="00D562ED"/>
    <w:rsid w:val="00D63BAB"/>
    <w:rsid w:val="00D737B5"/>
    <w:rsid w:val="00D74ADC"/>
    <w:rsid w:val="00D7549F"/>
    <w:rsid w:val="00D76EDE"/>
    <w:rsid w:val="00D81D74"/>
    <w:rsid w:val="00D84131"/>
    <w:rsid w:val="00D84AF7"/>
    <w:rsid w:val="00D86854"/>
    <w:rsid w:val="00D909F5"/>
    <w:rsid w:val="00D94090"/>
    <w:rsid w:val="00D94C16"/>
    <w:rsid w:val="00DA0E20"/>
    <w:rsid w:val="00DA6CF0"/>
    <w:rsid w:val="00DB2547"/>
    <w:rsid w:val="00DB41E7"/>
    <w:rsid w:val="00DC1ADD"/>
    <w:rsid w:val="00DC27FD"/>
    <w:rsid w:val="00DC422D"/>
    <w:rsid w:val="00DC6B88"/>
    <w:rsid w:val="00DD0AED"/>
    <w:rsid w:val="00DD2E24"/>
    <w:rsid w:val="00DD66A6"/>
    <w:rsid w:val="00DF03AE"/>
    <w:rsid w:val="00DF2033"/>
    <w:rsid w:val="00DF34C0"/>
    <w:rsid w:val="00DF785C"/>
    <w:rsid w:val="00E02586"/>
    <w:rsid w:val="00E05147"/>
    <w:rsid w:val="00E06C27"/>
    <w:rsid w:val="00E12729"/>
    <w:rsid w:val="00E146C2"/>
    <w:rsid w:val="00E160B2"/>
    <w:rsid w:val="00E21169"/>
    <w:rsid w:val="00E256A9"/>
    <w:rsid w:val="00E257B5"/>
    <w:rsid w:val="00E25E9A"/>
    <w:rsid w:val="00E307FF"/>
    <w:rsid w:val="00E32738"/>
    <w:rsid w:val="00E34DCD"/>
    <w:rsid w:val="00E35AD6"/>
    <w:rsid w:val="00E41C70"/>
    <w:rsid w:val="00E421D6"/>
    <w:rsid w:val="00E42E97"/>
    <w:rsid w:val="00E433A1"/>
    <w:rsid w:val="00E436C3"/>
    <w:rsid w:val="00E440CE"/>
    <w:rsid w:val="00E47460"/>
    <w:rsid w:val="00E47750"/>
    <w:rsid w:val="00E51D54"/>
    <w:rsid w:val="00E52D01"/>
    <w:rsid w:val="00E553BE"/>
    <w:rsid w:val="00E578F5"/>
    <w:rsid w:val="00E57F9D"/>
    <w:rsid w:val="00E60675"/>
    <w:rsid w:val="00E66665"/>
    <w:rsid w:val="00E711AA"/>
    <w:rsid w:val="00E725AF"/>
    <w:rsid w:val="00E738EF"/>
    <w:rsid w:val="00E75E0D"/>
    <w:rsid w:val="00E76AE9"/>
    <w:rsid w:val="00E8184E"/>
    <w:rsid w:val="00E90174"/>
    <w:rsid w:val="00E9781D"/>
    <w:rsid w:val="00E97BD0"/>
    <w:rsid w:val="00EA38CF"/>
    <w:rsid w:val="00EA74FF"/>
    <w:rsid w:val="00EA783E"/>
    <w:rsid w:val="00EB103C"/>
    <w:rsid w:val="00EB2290"/>
    <w:rsid w:val="00EC28C3"/>
    <w:rsid w:val="00EC441B"/>
    <w:rsid w:val="00EC47F0"/>
    <w:rsid w:val="00EC4843"/>
    <w:rsid w:val="00EC51EC"/>
    <w:rsid w:val="00EC76EB"/>
    <w:rsid w:val="00ED70E7"/>
    <w:rsid w:val="00EE42E7"/>
    <w:rsid w:val="00EE76DB"/>
    <w:rsid w:val="00EF200B"/>
    <w:rsid w:val="00EF23B4"/>
    <w:rsid w:val="00EF5CB3"/>
    <w:rsid w:val="00EF7BC6"/>
    <w:rsid w:val="00F01809"/>
    <w:rsid w:val="00F01D97"/>
    <w:rsid w:val="00F03937"/>
    <w:rsid w:val="00F04F15"/>
    <w:rsid w:val="00F1071E"/>
    <w:rsid w:val="00F1158C"/>
    <w:rsid w:val="00F15080"/>
    <w:rsid w:val="00F163B8"/>
    <w:rsid w:val="00F17A65"/>
    <w:rsid w:val="00F20A35"/>
    <w:rsid w:val="00F20F6A"/>
    <w:rsid w:val="00F2170A"/>
    <w:rsid w:val="00F221E6"/>
    <w:rsid w:val="00F272A1"/>
    <w:rsid w:val="00F34C14"/>
    <w:rsid w:val="00F34F3B"/>
    <w:rsid w:val="00F35C41"/>
    <w:rsid w:val="00F426B9"/>
    <w:rsid w:val="00F43CBA"/>
    <w:rsid w:val="00F51B90"/>
    <w:rsid w:val="00F52FF4"/>
    <w:rsid w:val="00F532CD"/>
    <w:rsid w:val="00F55874"/>
    <w:rsid w:val="00F55C46"/>
    <w:rsid w:val="00F61F1D"/>
    <w:rsid w:val="00F6214B"/>
    <w:rsid w:val="00F63E1B"/>
    <w:rsid w:val="00F64332"/>
    <w:rsid w:val="00F73304"/>
    <w:rsid w:val="00F739BD"/>
    <w:rsid w:val="00F73B89"/>
    <w:rsid w:val="00F85ABA"/>
    <w:rsid w:val="00F85EA0"/>
    <w:rsid w:val="00F86128"/>
    <w:rsid w:val="00F86B9D"/>
    <w:rsid w:val="00F90CCD"/>
    <w:rsid w:val="00F9193F"/>
    <w:rsid w:val="00F94253"/>
    <w:rsid w:val="00F94BB0"/>
    <w:rsid w:val="00FA1CC6"/>
    <w:rsid w:val="00FA2C86"/>
    <w:rsid w:val="00FA549D"/>
    <w:rsid w:val="00FB1576"/>
    <w:rsid w:val="00FB1B4C"/>
    <w:rsid w:val="00FB4025"/>
    <w:rsid w:val="00FC0C90"/>
    <w:rsid w:val="00FC24CC"/>
    <w:rsid w:val="00FC2F71"/>
    <w:rsid w:val="00FC42C8"/>
    <w:rsid w:val="00FC502C"/>
    <w:rsid w:val="00FC626F"/>
    <w:rsid w:val="00FD23B7"/>
    <w:rsid w:val="00FD6A8C"/>
    <w:rsid w:val="00FD6FF4"/>
    <w:rsid w:val="00FD7215"/>
    <w:rsid w:val="00FE046E"/>
    <w:rsid w:val="00FE0FCF"/>
    <w:rsid w:val="00FE3637"/>
    <w:rsid w:val="00FE482F"/>
    <w:rsid w:val="00FE6723"/>
    <w:rsid w:val="00FE72A4"/>
    <w:rsid w:val="00FF1441"/>
    <w:rsid w:val="00FF1FEE"/>
    <w:rsid w:val="00FF4BDD"/>
    <w:rsid w:val="00FF5929"/>
    <w:rsid w:val="00FF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E9DF6"/>
  <w15:docId w15:val="{AECBA04A-372C-4724-8E52-7B3AD17B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5E"/>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sz w:val="20"/>
    </w:rPr>
  </w:style>
  <w:style w:type="paragraph" w:customStyle="1" w:styleId="Level1">
    <w:name w:val="Level 1"/>
    <w:basedOn w:val="Header"/>
    <w:autoRedefine/>
    <w:locked/>
    <w:rsid w:val="00FB1B4C"/>
    <w:pPr>
      <w:tabs>
        <w:tab w:val="left" w:pos="1085"/>
        <w:tab w:val="left" w:pos="2109"/>
        <w:tab w:val="left" w:pos="2880"/>
        <w:tab w:val="left" w:pos="3600"/>
        <w:tab w:val="left" w:pos="5040"/>
        <w:tab w:val="left" w:pos="5760"/>
        <w:tab w:val="left" w:pos="6480"/>
      </w:tabs>
      <w:ind w:left="101" w:right="-71"/>
    </w:pPr>
  </w:style>
  <w:style w:type="paragraph" w:styleId="BodyText">
    <w:name w:val="Body Text"/>
    <w:basedOn w:val="Normal"/>
    <w:link w:val="BodyTextChar"/>
    <w:pPr>
      <w:overflowPunct w:val="0"/>
      <w:autoSpaceDE w:val="0"/>
      <w:autoSpaceDN w:val="0"/>
      <w:adjustRightInd w:val="0"/>
      <w:textAlignment w:val="baseline"/>
    </w:pPr>
    <w:rPr>
      <w:b/>
      <w:szCs w:val="20"/>
    </w:rPr>
  </w:style>
  <w:style w:type="paragraph" w:styleId="Title">
    <w:name w:val="Title"/>
    <w:basedOn w:val="Normal"/>
    <w:qFormat/>
    <w:pPr>
      <w:overflowPunct w:val="0"/>
      <w:autoSpaceDE w:val="0"/>
      <w:autoSpaceDN w:val="0"/>
      <w:adjustRightInd w:val="0"/>
      <w:jc w:val="center"/>
      <w:textAlignment w:val="baseline"/>
    </w:pPr>
    <w:rPr>
      <w:rFonts w:ascii="Arial" w:hAnsi="Arial"/>
      <w:b/>
      <w:sz w:val="28"/>
      <w:szCs w:val="20"/>
    </w:rPr>
  </w:style>
  <w:style w:type="character" w:styleId="Hyperlink">
    <w:name w:val="Hyperlink"/>
    <w:rPr>
      <w:color w:val="0000FF"/>
      <w:u w:val="single"/>
    </w:rPr>
  </w:style>
  <w:style w:type="paragraph" w:styleId="BodyTextIndent2">
    <w:name w:val="Body Text Indent 2"/>
    <w:basedOn w:val="Normal"/>
    <w:pPr>
      <w:widowControl w:val="0"/>
      <w:overflowPunct w:val="0"/>
      <w:autoSpaceDE w:val="0"/>
      <w:autoSpaceDN w:val="0"/>
      <w:adjustRightInd w:val="0"/>
      <w:ind w:left="720"/>
      <w:textAlignment w:val="baseline"/>
    </w:pPr>
    <w:rPr>
      <w:szCs w:val="20"/>
    </w:rPr>
  </w:style>
  <w:style w:type="paragraph" w:styleId="BodyText2">
    <w:name w:val="Body Text 2"/>
    <w:basedOn w:val="Normal"/>
    <w:pPr>
      <w:widowControl w:val="0"/>
      <w:overflowPunct w:val="0"/>
      <w:autoSpaceDE w:val="0"/>
      <w:autoSpaceDN w:val="0"/>
      <w:adjustRightInd w:val="0"/>
      <w:ind w:left="720" w:hanging="720"/>
      <w:textAlignment w:val="baseline"/>
    </w:pPr>
    <w:rPr>
      <w:szCs w:val="20"/>
    </w:rPr>
  </w:style>
  <w:style w:type="paragraph" w:styleId="BodyTextIndent3">
    <w:name w:val="Body Text Indent 3"/>
    <w:basedOn w:val="Normal"/>
    <w:pPr>
      <w:ind w:left="5"/>
    </w:pPr>
  </w:style>
  <w:style w:type="character" w:styleId="FollowedHyperlink">
    <w:name w:val="FollowedHyperlink"/>
    <w:rPr>
      <w:color w:val="800080"/>
      <w:u w:val="single"/>
    </w:rPr>
  </w:style>
  <w:style w:type="paragraph" w:styleId="BalloonText">
    <w:name w:val="Balloon Text"/>
    <w:basedOn w:val="Normal"/>
    <w:semiHidden/>
    <w:rsid w:val="00AD5F51"/>
    <w:rPr>
      <w:rFonts w:ascii="Tahoma" w:hAnsi="Tahoma" w:cs="Tahoma"/>
      <w:sz w:val="16"/>
      <w:szCs w:val="16"/>
    </w:rPr>
  </w:style>
  <w:style w:type="character" w:styleId="CommentReference">
    <w:name w:val="annotation reference"/>
    <w:uiPriority w:val="99"/>
    <w:rsid w:val="00461CA9"/>
    <w:rPr>
      <w:sz w:val="16"/>
      <w:szCs w:val="16"/>
    </w:rPr>
  </w:style>
  <w:style w:type="paragraph" w:styleId="CommentText">
    <w:name w:val="annotation text"/>
    <w:basedOn w:val="Normal"/>
    <w:link w:val="CommentTextChar"/>
    <w:uiPriority w:val="99"/>
    <w:rsid w:val="00461CA9"/>
    <w:rPr>
      <w:sz w:val="20"/>
      <w:szCs w:val="20"/>
    </w:rPr>
  </w:style>
  <w:style w:type="character" w:customStyle="1" w:styleId="CommentTextChar">
    <w:name w:val="Comment Text Char"/>
    <w:basedOn w:val="DefaultParagraphFont"/>
    <w:link w:val="CommentText"/>
    <w:uiPriority w:val="99"/>
    <w:rsid w:val="00461CA9"/>
  </w:style>
  <w:style w:type="paragraph" w:styleId="CommentSubject">
    <w:name w:val="annotation subject"/>
    <w:basedOn w:val="CommentText"/>
    <w:next w:val="CommentText"/>
    <w:link w:val="CommentSubjectChar"/>
    <w:rsid w:val="00461CA9"/>
    <w:rPr>
      <w:b/>
      <w:bCs/>
      <w:lang w:val="x-none" w:eastAsia="x-none"/>
    </w:rPr>
  </w:style>
  <w:style w:type="character" w:customStyle="1" w:styleId="CommentSubjectChar">
    <w:name w:val="Comment Subject Char"/>
    <w:link w:val="CommentSubject"/>
    <w:rsid w:val="00461CA9"/>
    <w:rPr>
      <w:b/>
      <w:bCs/>
    </w:rPr>
  </w:style>
  <w:style w:type="paragraph" w:styleId="Revision">
    <w:name w:val="Revision"/>
    <w:hidden/>
    <w:uiPriority w:val="99"/>
    <w:semiHidden/>
    <w:rsid w:val="00461CA9"/>
  </w:style>
  <w:style w:type="character" w:styleId="Emphasis">
    <w:name w:val="Emphasis"/>
    <w:uiPriority w:val="20"/>
    <w:qFormat/>
    <w:rsid w:val="00EB2290"/>
    <w:rPr>
      <w:i/>
      <w:iCs/>
    </w:rPr>
  </w:style>
  <w:style w:type="paragraph" w:styleId="NormalWeb">
    <w:name w:val="Normal (Web)"/>
    <w:basedOn w:val="Normal"/>
    <w:rsid w:val="008B7618"/>
  </w:style>
  <w:style w:type="character" w:customStyle="1" w:styleId="BodyTextIndentChar">
    <w:name w:val="Body Text Indent Char"/>
    <w:link w:val="BodyTextIndent"/>
    <w:rsid w:val="0053767B"/>
    <w:rPr>
      <w:szCs w:val="24"/>
    </w:rPr>
  </w:style>
  <w:style w:type="character" w:customStyle="1" w:styleId="HeaderChar">
    <w:name w:val="Header Char"/>
    <w:link w:val="Header"/>
    <w:uiPriority w:val="99"/>
    <w:rsid w:val="00591FE9"/>
    <w:rPr>
      <w:sz w:val="24"/>
      <w:szCs w:val="24"/>
    </w:rPr>
  </w:style>
  <w:style w:type="paragraph" w:styleId="NoSpacing">
    <w:name w:val="No Spacing"/>
    <w:link w:val="NoSpacingChar"/>
    <w:uiPriority w:val="1"/>
    <w:qFormat/>
    <w:rsid w:val="004334E0"/>
    <w:rPr>
      <w:rFonts w:ascii="Calibri" w:hAnsi="Calibri"/>
      <w:sz w:val="22"/>
      <w:szCs w:val="22"/>
    </w:rPr>
  </w:style>
  <w:style w:type="character" w:customStyle="1" w:styleId="NoSpacingChar">
    <w:name w:val="No Spacing Char"/>
    <w:link w:val="NoSpacing"/>
    <w:uiPriority w:val="1"/>
    <w:rsid w:val="004334E0"/>
    <w:rPr>
      <w:rFonts w:ascii="Calibri" w:hAnsi="Calibri"/>
      <w:sz w:val="22"/>
      <w:szCs w:val="22"/>
    </w:rPr>
  </w:style>
  <w:style w:type="character" w:customStyle="1" w:styleId="Heading1Char">
    <w:name w:val="Heading 1 Char"/>
    <w:link w:val="Heading1"/>
    <w:uiPriority w:val="9"/>
    <w:rsid w:val="00A97AEC"/>
    <w:rPr>
      <w:rFonts w:ascii="Arial" w:hAnsi="Arial" w:cs="Arial"/>
      <w:b/>
      <w:bCs/>
      <w:kern w:val="32"/>
      <w:sz w:val="32"/>
      <w:szCs w:val="32"/>
    </w:rPr>
  </w:style>
  <w:style w:type="numbering" w:customStyle="1" w:styleId="Style1">
    <w:name w:val="Style1"/>
    <w:rsid w:val="00D84AF7"/>
    <w:pPr>
      <w:numPr>
        <w:numId w:val="4"/>
      </w:numPr>
    </w:pPr>
  </w:style>
  <w:style w:type="numbering" w:customStyle="1" w:styleId="Style2">
    <w:name w:val="Style2"/>
    <w:rsid w:val="00D84AF7"/>
    <w:pPr>
      <w:numPr>
        <w:numId w:val="5"/>
      </w:numPr>
    </w:pPr>
  </w:style>
  <w:style w:type="paragraph" w:customStyle="1" w:styleId="Style3">
    <w:name w:val="Style3"/>
    <w:basedOn w:val="Level1"/>
    <w:rsid w:val="00DF2033"/>
    <w:rPr>
      <w:b/>
    </w:rPr>
  </w:style>
  <w:style w:type="table" w:styleId="TableGrid">
    <w:name w:val="Table Grid"/>
    <w:basedOn w:val="TableNormal"/>
    <w:rsid w:val="00EE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Level1"/>
    <w:rsid w:val="0094287C"/>
  </w:style>
  <w:style w:type="character" w:customStyle="1" w:styleId="BodyTextChar">
    <w:name w:val="Body Text Char"/>
    <w:basedOn w:val="DefaultParagraphFont"/>
    <w:link w:val="BodyText"/>
    <w:rsid w:val="00761116"/>
    <w:rPr>
      <w:b/>
      <w:sz w:val="24"/>
    </w:rPr>
  </w:style>
  <w:style w:type="character" w:customStyle="1" w:styleId="FooterChar">
    <w:name w:val="Footer Char"/>
    <w:basedOn w:val="DefaultParagraphFont"/>
    <w:link w:val="Footer"/>
    <w:uiPriority w:val="99"/>
    <w:rsid w:val="000876BA"/>
  </w:style>
  <w:style w:type="paragraph" w:customStyle="1" w:styleId="Default">
    <w:name w:val="Default"/>
    <w:rsid w:val="00CB7E3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9108">
      <w:bodyDiv w:val="1"/>
      <w:marLeft w:val="0"/>
      <w:marRight w:val="0"/>
      <w:marTop w:val="0"/>
      <w:marBottom w:val="0"/>
      <w:divBdr>
        <w:top w:val="none" w:sz="0" w:space="0" w:color="auto"/>
        <w:left w:val="none" w:sz="0" w:space="0" w:color="auto"/>
        <w:bottom w:val="none" w:sz="0" w:space="0" w:color="auto"/>
        <w:right w:val="none" w:sz="0" w:space="0" w:color="auto"/>
      </w:divBdr>
      <w:divsChild>
        <w:div w:id="124584491">
          <w:marLeft w:val="0"/>
          <w:marRight w:val="0"/>
          <w:marTop w:val="0"/>
          <w:marBottom w:val="0"/>
          <w:divBdr>
            <w:top w:val="none" w:sz="0" w:space="0" w:color="auto"/>
            <w:left w:val="none" w:sz="0" w:space="0" w:color="auto"/>
            <w:bottom w:val="none" w:sz="0" w:space="0" w:color="auto"/>
            <w:right w:val="none" w:sz="0" w:space="0" w:color="auto"/>
          </w:divBdr>
        </w:div>
        <w:div w:id="181095354">
          <w:marLeft w:val="0"/>
          <w:marRight w:val="0"/>
          <w:marTop w:val="0"/>
          <w:marBottom w:val="0"/>
          <w:divBdr>
            <w:top w:val="none" w:sz="0" w:space="0" w:color="auto"/>
            <w:left w:val="none" w:sz="0" w:space="0" w:color="auto"/>
            <w:bottom w:val="none" w:sz="0" w:space="0" w:color="auto"/>
            <w:right w:val="none" w:sz="0" w:space="0" w:color="auto"/>
          </w:divBdr>
        </w:div>
        <w:div w:id="583496727">
          <w:marLeft w:val="0"/>
          <w:marRight w:val="0"/>
          <w:marTop w:val="0"/>
          <w:marBottom w:val="0"/>
          <w:divBdr>
            <w:top w:val="none" w:sz="0" w:space="0" w:color="auto"/>
            <w:left w:val="none" w:sz="0" w:space="0" w:color="auto"/>
            <w:bottom w:val="none" w:sz="0" w:space="0" w:color="auto"/>
            <w:right w:val="none" w:sz="0" w:space="0" w:color="auto"/>
          </w:divBdr>
        </w:div>
        <w:div w:id="1122502689">
          <w:marLeft w:val="0"/>
          <w:marRight w:val="0"/>
          <w:marTop w:val="0"/>
          <w:marBottom w:val="0"/>
          <w:divBdr>
            <w:top w:val="none" w:sz="0" w:space="0" w:color="auto"/>
            <w:left w:val="none" w:sz="0" w:space="0" w:color="auto"/>
            <w:bottom w:val="none" w:sz="0" w:space="0" w:color="auto"/>
            <w:right w:val="none" w:sz="0" w:space="0" w:color="auto"/>
          </w:divBdr>
        </w:div>
        <w:div w:id="1163932048">
          <w:marLeft w:val="0"/>
          <w:marRight w:val="0"/>
          <w:marTop w:val="0"/>
          <w:marBottom w:val="0"/>
          <w:divBdr>
            <w:top w:val="none" w:sz="0" w:space="0" w:color="auto"/>
            <w:left w:val="none" w:sz="0" w:space="0" w:color="auto"/>
            <w:bottom w:val="none" w:sz="0" w:space="0" w:color="auto"/>
            <w:right w:val="none" w:sz="0" w:space="0" w:color="auto"/>
          </w:divBdr>
        </w:div>
        <w:div w:id="1845509228">
          <w:marLeft w:val="0"/>
          <w:marRight w:val="0"/>
          <w:marTop w:val="0"/>
          <w:marBottom w:val="0"/>
          <w:divBdr>
            <w:top w:val="none" w:sz="0" w:space="0" w:color="auto"/>
            <w:left w:val="none" w:sz="0" w:space="0" w:color="auto"/>
            <w:bottom w:val="none" w:sz="0" w:space="0" w:color="auto"/>
            <w:right w:val="none" w:sz="0" w:space="0" w:color="auto"/>
          </w:divBdr>
        </w:div>
        <w:div w:id="2016955661">
          <w:marLeft w:val="0"/>
          <w:marRight w:val="0"/>
          <w:marTop w:val="0"/>
          <w:marBottom w:val="0"/>
          <w:divBdr>
            <w:top w:val="none" w:sz="0" w:space="0" w:color="auto"/>
            <w:left w:val="none" w:sz="0" w:space="0" w:color="auto"/>
            <w:bottom w:val="none" w:sz="0" w:space="0" w:color="auto"/>
            <w:right w:val="none" w:sz="0" w:space="0" w:color="auto"/>
          </w:divBdr>
        </w:div>
        <w:div w:id="2045404998">
          <w:marLeft w:val="0"/>
          <w:marRight w:val="0"/>
          <w:marTop w:val="0"/>
          <w:marBottom w:val="0"/>
          <w:divBdr>
            <w:top w:val="none" w:sz="0" w:space="0" w:color="auto"/>
            <w:left w:val="none" w:sz="0" w:space="0" w:color="auto"/>
            <w:bottom w:val="none" w:sz="0" w:space="0" w:color="auto"/>
            <w:right w:val="none" w:sz="0" w:space="0" w:color="auto"/>
          </w:divBdr>
        </w:div>
      </w:divsChild>
    </w:div>
    <w:div w:id="325207882">
      <w:bodyDiv w:val="1"/>
      <w:marLeft w:val="0"/>
      <w:marRight w:val="0"/>
      <w:marTop w:val="30"/>
      <w:marBottom w:val="750"/>
      <w:divBdr>
        <w:top w:val="none" w:sz="0" w:space="0" w:color="auto"/>
        <w:left w:val="none" w:sz="0" w:space="0" w:color="auto"/>
        <w:bottom w:val="none" w:sz="0" w:space="0" w:color="auto"/>
        <w:right w:val="none" w:sz="0" w:space="0" w:color="auto"/>
      </w:divBdr>
      <w:divsChild>
        <w:div w:id="433088214">
          <w:marLeft w:val="0"/>
          <w:marRight w:val="0"/>
          <w:marTop w:val="0"/>
          <w:marBottom w:val="0"/>
          <w:divBdr>
            <w:top w:val="none" w:sz="0" w:space="0" w:color="auto"/>
            <w:left w:val="none" w:sz="0" w:space="0" w:color="auto"/>
            <w:bottom w:val="none" w:sz="0" w:space="0" w:color="auto"/>
            <w:right w:val="none" w:sz="0" w:space="0" w:color="auto"/>
          </w:divBdr>
        </w:div>
      </w:divsChild>
    </w:div>
    <w:div w:id="340621858">
      <w:bodyDiv w:val="1"/>
      <w:marLeft w:val="0"/>
      <w:marRight w:val="0"/>
      <w:marTop w:val="0"/>
      <w:marBottom w:val="0"/>
      <w:divBdr>
        <w:top w:val="none" w:sz="0" w:space="0" w:color="auto"/>
        <w:left w:val="none" w:sz="0" w:space="0" w:color="auto"/>
        <w:bottom w:val="none" w:sz="0" w:space="0" w:color="auto"/>
        <w:right w:val="none" w:sz="0" w:space="0" w:color="auto"/>
      </w:divBdr>
      <w:divsChild>
        <w:div w:id="470362737">
          <w:marLeft w:val="0"/>
          <w:marRight w:val="0"/>
          <w:marTop w:val="0"/>
          <w:marBottom w:val="0"/>
          <w:divBdr>
            <w:top w:val="none" w:sz="0" w:space="0" w:color="auto"/>
            <w:left w:val="none" w:sz="0" w:space="0" w:color="auto"/>
            <w:bottom w:val="none" w:sz="0" w:space="0" w:color="auto"/>
            <w:right w:val="none" w:sz="0" w:space="0" w:color="auto"/>
          </w:divBdr>
        </w:div>
        <w:div w:id="1172183678">
          <w:marLeft w:val="0"/>
          <w:marRight w:val="0"/>
          <w:marTop w:val="0"/>
          <w:marBottom w:val="0"/>
          <w:divBdr>
            <w:top w:val="none" w:sz="0" w:space="0" w:color="auto"/>
            <w:left w:val="none" w:sz="0" w:space="0" w:color="auto"/>
            <w:bottom w:val="none" w:sz="0" w:space="0" w:color="auto"/>
            <w:right w:val="none" w:sz="0" w:space="0" w:color="auto"/>
          </w:divBdr>
        </w:div>
        <w:div w:id="1406300208">
          <w:marLeft w:val="0"/>
          <w:marRight w:val="0"/>
          <w:marTop w:val="0"/>
          <w:marBottom w:val="0"/>
          <w:divBdr>
            <w:top w:val="none" w:sz="0" w:space="0" w:color="auto"/>
            <w:left w:val="none" w:sz="0" w:space="0" w:color="auto"/>
            <w:bottom w:val="none" w:sz="0" w:space="0" w:color="auto"/>
            <w:right w:val="none" w:sz="0" w:space="0" w:color="auto"/>
          </w:divBdr>
        </w:div>
        <w:div w:id="1652758610">
          <w:marLeft w:val="0"/>
          <w:marRight w:val="0"/>
          <w:marTop w:val="0"/>
          <w:marBottom w:val="0"/>
          <w:divBdr>
            <w:top w:val="none" w:sz="0" w:space="0" w:color="auto"/>
            <w:left w:val="none" w:sz="0" w:space="0" w:color="auto"/>
            <w:bottom w:val="none" w:sz="0" w:space="0" w:color="auto"/>
            <w:right w:val="none" w:sz="0" w:space="0" w:color="auto"/>
          </w:divBdr>
        </w:div>
      </w:divsChild>
    </w:div>
    <w:div w:id="995111733">
      <w:bodyDiv w:val="1"/>
      <w:marLeft w:val="0"/>
      <w:marRight w:val="0"/>
      <w:marTop w:val="0"/>
      <w:marBottom w:val="0"/>
      <w:divBdr>
        <w:top w:val="none" w:sz="0" w:space="0" w:color="auto"/>
        <w:left w:val="none" w:sz="0" w:space="0" w:color="auto"/>
        <w:bottom w:val="none" w:sz="0" w:space="0" w:color="auto"/>
        <w:right w:val="none" w:sz="0" w:space="0" w:color="auto"/>
      </w:divBdr>
    </w:div>
    <w:div w:id="1001739527">
      <w:bodyDiv w:val="1"/>
      <w:marLeft w:val="0"/>
      <w:marRight w:val="0"/>
      <w:marTop w:val="0"/>
      <w:marBottom w:val="0"/>
      <w:divBdr>
        <w:top w:val="none" w:sz="0" w:space="0" w:color="auto"/>
        <w:left w:val="none" w:sz="0" w:space="0" w:color="auto"/>
        <w:bottom w:val="none" w:sz="0" w:space="0" w:color="auto"/>
        <w:right w:val="none" w:sz="0" w:space="0" w:color="auto"/>
      </w:divBdr>
      <w:divsChild>
        <w:div w:id="37095696">
          <w:marLeft w:val="0"/>
          <w:marRight w:val="0"/>
          <w:marTop w:val="0"/>
          <w:marBottom w:val="0"/>
          <w:divBdr>
            <w:top w:val="none" w:sz="0" w:space="0" w:color="auto"/>
            <w:left w:val="none" w:sz="0" w:space="0" w:color="auto"/>
            <w:bottom w:val="none" w:sz="0" w:space="0" w:color="auto"/>
            <w:right w:val="none" w:sz="0" w:space="0" w:color="auto"/>
          </w:divBdr>
        </w:div>
        <w:div w:id="71247732">
          <w:marLeft w:val="0"/>
          <w:marRight w:val="0"/>
          <w:marTop w:val="0"/>
          <w:marBottom w:val="0"/>
          <w:divBdr>
            <w:top w:val="none" w:sz="0" w:space="0" w:color="auto"/>
            <w:left w:val="none" w:sz="0" w:space="0" w:color="auto"/>
            <w:bottom w:val="none" w:sz="0" w:space="0" w:color="auto"/>
            <w:right w:val="none" w:sz="0" w:space="0" w:color="auto"/>
          </w:divBdr>
        </w:div>
        <w:div w:id="349374783">
          <w:marLeft w:val="0"/>
          <w:marRight w:val="0"/>
          <w:marTop w:val="0"/>
          <w:marBottom w:val="0"/>
          <w:divBdr>
            <w:top w:val="none" w:sz="0" w:space="0" w:color="auto"/>
            <w:left w:val="none" w:sz="0" w:space="0" w:color="auto"/>
            <w:bottom w:val="none" w:sz="0" w:space="0" w:color="auto"/>
            <w:right w:val="none" w:sz="0" w:space="0" w:color="auto"/>
          </w:divBdr>
        </w:div>
        <w:div w:id="351032252">
          <w:marLeft w:val="0"/>
          <w:marRight w:val="0"/>
          <w:marTop w:val="0"/>
          <w:marBottom w:val="0"/>
          <w:divBdr>
            <w:top w:val="none" w:sz="0" w:space="0" w:color="auto"/>
            <w:left w:val="none" w:sz="0" w:space="0" w:color="auto"/>
            <w:bottom w:val="none" w:sz="0" w:space="0" w:color="auto"/>
            <w:right w:val="none" w:sz="0" w:space="0" w:color="auto"/>
          </w:divBdr>
        </w:div>
        <w:div w:id="370225859">
          <w:marLeft w:val="0"/>
          <w:marRight w:val="0"/>
          <w:marTop w:val="0"/>
          <w:marBottom w:val="0"/>
          <w:divBdr>
            <w:top w:val="none" w:sz="0" w:space="0" w:color="auto"/>
            <w:left w:val="none" w:sz="0" w:space="0" w:color="auto"/>
            <w:bottom w:val="none" w:sz="0" w:space="0" w:color="auto"/>
            <w:right w:val="none" w:sz="0" w:space="0" w:color="auto"/>
          </w:divBdr>
        </w:div>
        <w:div w:id="452478728">
          <w:marLeft w:val="0"/>
          <w:marRight w:val="0"/>
          <w:marTop w:val="0"/>
          <w:marBottom w:val="0"/>
          <w:divBdr>
            <w:top w:val="none" w:sz="0" w:space="0" w:color="auto"/>
            <w:left w:val="none" w:sz="0" w:space="0" w:color="auto"/>
            <w:bottom w:val="none" w:sz="0" w:space="0" w:color="auto"/>
            <w:right w:val="none" w:sz="0" w:space="0" w:color="auto"/>
          </w:divBdr>
        </w:div>
        <w:div w:id="669717638">
          <w:marLeft w:val="0"/>
          <w:marRight w:val="0"/>
          <w:marTop w:val="0"/>
          <w:marBottom w:val="0"/>
          <w:divBdr>
            <w:top w:val="none" w:sz="0" w:space="0" w:color="auto"/>
            <w:left w:val="none" w:sz="0" w:space="0" w:color="auto"/>
            <w:bottom w:val="none" w:sz="0" w:space="0" w:color="auto"/>
            <w:right w:val="none" w:sz="0" w:space="0" w:color="auto"/>
          </w:divBdr>
        </w:div>
        <w:div w:id="1077288649">
          <w:marLeft w:val="0"/>
          <w:marRight w:val="0"/>
          <w:marTop w:val="0"/>
          <w:marBottom w:val="0"/>
          <w:divBdr>
            <w:top w:val="none" w:sz="0" w:space="0" w:color="auto"/>
            <w:left w:val="none" w:sz="0" w:space="0" w:color="auto"/>
            <w:bottom w:val="none" w:sz="0" w:space="0" w:color="auto"/>
            <w:right w:val="none" w:sz="0" w:space="0" w:color="auto"/>
          </w:divBdr>
        </w:div>
        <w:div w:id="1205173537">
          <w:marLeft w:val="0"/>
          <w:marRight w:val="0"/>
          <w:marTop w:val="0"/>
          <w:marBottom w:val="0"/>
          <w:divBdr>
            <w:top w:val="none" w:sz="0" w:space="0" w:color="auto"/>
            <w:left w:val="none" w:sz="0" w:space="0" w:color="auto"/>
            <w:bottom w:val="none" w:sz="0" w:space="0" w:color="auto"/>
            <w:right w:val="none" w:sz="0" w:space="0" w:color="auto"/>
          </w:divBdr>
        </w:div>
        <w:div w:id="1455370800">
          <w:marLeft w:val="0"/>
          <w:marRight w:val="0"/>
          <w:marTop w:val="0"/>
          <w:marBottom w:val="0"/>
          <w:divBdr>
            <w:top w:val="none" w:sz="0" w:space="0" w:color="auto"/>
            <w:left w:val="none" w:sz="0" w:space="0" w:color="auto"/>
            <w:bottom w:val="none" w:sz="0" w:space="0" w:color="auto"/>
            <w:right w:val="none" w:sz="0" w:space="0" w:color="auto"/>
          </w:divBdr>
        </w:div>
        <w:div w:id="1471826959">
          <w:marLeft w:val="0"/>
          <w:marRight w:val="0"/>
          <w:marTop w:val="0"/>
          <w:marBottom w:val="0"/>
          <w:divBdr>
            <w:top w:val="none" w:sz="0" w:space="0" w:color="auto"/>
            <w:left w:val="none" w:sz="0" w:space="0" w:color="auto"/>
            <w:bottom w:val="none" w:sz="0" w:space="0" w:color="auto"/>
            <w:right w:val="none" w:sz="0" w:space="0" w:color="auto"/>
          </w:divBdr>
        </w:div>
        <w:div w:id="1483280006">
          <w:marLeft w:val="0"/>
          <w:marRight w:val="0"/>
          <w:marTop w:val="0"/>
          <w:marBottom w:val="0"/>
          <w:divBdr>
            <w:top w:val="none" w:sz="0" w:space="0" w:color="auto"/>
            <w:left w:val="none" w:sz="0" w:space="0" w:color="auto"/>
            <w:bottom w:val="none" w:sz="0" w:space="0" w:color="auto"/>
            <w:right w:val="none" w:sz="0" w:space="0" w:color="auto"/>
          </w:divBdr>
        </w:div>
        <w:div w:id="1970746292">
          <w:marLeft w:val="0"/>
          <w:marRight w:val="0"/>
          <w:marTop w:val="0"/>
          <w:marBottom w:val="0"/>
          <w:divBdr>
            <w:top w:val="none" w:sz="0" w:space="0" w:color="auto"/>
            <w:left w:val="none" w:sz="0" w:space="0" w:color="auto"/>
            <w:bottom w:val="none" w:sz="0" w:space="0" w:color="auto"/>
            <w:right w:val="none" w:sz="0" w:space="0" w:color="auto"/>
          </w:divBdr>
        </w:div>
        <w:div w:id="2075545335">
          <w:marLeft w:val="0"/>
          <w:marRight w:val="0"/>
          <w:marTop w:val="0"/>
          <w:marBottom w:val="0"/>
          <w:divBdr>
            <w:top w:val="none" w:sz="0" w:space="0" w:color="auto"/>
            <w:left w:val="none" w:sz="0" w:space="0" w:color="auto"/>
            <w:bottom w:val="none" w:sz="0" w:space="0" w:color="auto"/>
            <w:right w:val="none" w:sz="0" w:space="0" w:color="auto"/>
          </w:divBdr>
        </w:div>
        <w:div w:id="2084327322">
          <w:marLeft w:val="0"/>
          <w:marRight w:val="0"/>
          <w:marTop w:val="0"/>
          <w:marBottom w:val="0"/>
          <w:divBdr>
            <w:top w:val="none" w:sz="0" w:space="0" w:color="auto"/>
            <w:left w:val="none" w:sz="0" w:space="0" w:color="auto"/>
            <w:bottom w:val="none" w:sz="0" w:space="0" w:color="auto"/>
            <w:right w:val="none" w:sz="0" w:space="0" w:color="auto"/>
          </w:divBdr>
        </w:div>
      </w:divsChild>
    </w:div>
    <w:div w:id="1127510293">
      <w:bodyDiv w:val="1"/>
      <w:marLeft w:val="0"/>
      <w:marRight w:val="0"/>
      <w:marTop w:val="22"/>
      <w:marBottom w:val="545"/>
      <w:divBdr>
        <w:top w:val="none" w:sz="0" w:space="0" w:color="auto"/>
        <w:left w:val="none" w:sz="0" w:space="0" w:color="auto"/>
        <w:bottom w:val="none" w:sz="0" w:space="0" w:color="auto"/>
        <w:right w:val="none" w:sz="0" w:space="0" w:color="auto"/>
      </w:divBdr>
      <w:divsChild>
        <w:div w:id="520706062">
          <w:marLeft w:val="0"/>
          <w:marRight w:val="0"/>
          <w:marTop w:val="0"/>
          <w:marBottom w:val="0"/>
          <w:divBdr>
            <w:top w:val="none" w:sz="0" w:space="0" w:color="auto"/>
            <w:left w:val="none" w:sz="0" w:space="0" w:color="auto"/>
            <w:bottom w:val="none" w:sz="0" w:space="0" w:color="auto"/>
            <w:right w:val="none" w:sz="0" w:space="0" w:color="auto"/>
          </w:divBdr>
        </w:div>
      </w:divsChild>
    </w:div>
    <w:div w:id="1158886289">
      <w:bodyDiv w:val="1"/>
      <w:marLeft w:val="0"/>
      <w:marRight w:val="0"/>
      <w:marTop w:val="0"/>
      <w:marBottom w:val="0"/>
      <w:divBdr>
        <w:top w:val="none" w:sz="0" w:space="0" w:color="auto"/>
        <w:left w:val="none" w:sz="0" w:space="0" w:color="auto"/>
        <w:bottom w:val="none" w:sz="0" w:space="0" w:color="auto"/>
        <w:right w:val="none" w:sz="0" w:space="0" w:color="auto"/>
      </w:divBdr>
    </w:div>
    <w:div w:id="1281181377">
      <w:bodyDiv w:val="1"/>
      <w:marLeft w:val="0"/>
      <w:marRight w:val="0"/>
      <w:marTop w:val="30"/>
      <w:marBottom w:val="750"/>
      <w:divBdr>
        <w:top w:val="none" w:sz="0" w:space="0" w:color="auto"/>
        <w:left w:val="none" w:sz="0" w:space="0" w:color="auto"/>
        <w:bottom w:val="none" w:sz="0" w:space="0" w:color="auto"/>
        <w:right w:val="none" w:sz="0" w:space="0" w:color="auto"/>
      </w:divBdr>
      <w:divsChild>
        <w:div w:id="199634989">
          <w:marLeft w:val="0"/>
          <w:marRight w:val="0"/>
          <w:marTop w:val="0"/>
          <w:marBottom w:val="0"/>
          <w:divBdr>
            <w:top w:val="none" w:sz="0" w:space="0" w:color="auto"/>
            <w:left w:val="none" w:sz="0" w:space="0" w:color="auto"/>
            <w:bottom w:val="none" w:sz="0" w:space="0" w:color="auto"/>
            <w:right w:val="none" w:sz="0" w:space="0" w:color="auto"/>
          </w:divBdr>
        </w:div>
      </w:divsChild>
    </w:div>
    <w:div w:id="1351101905">
      <w:bodyDiv w:val="1"/>
      <w:marLeft w:val="0"/>
      <w:marRight w:val="0"/>
      <w:marTop w:val="22"/>
      <w:marBottom w:val="545"/>
      <w:divBdr>
        <w:top w:val="none" w:sz="0" w:space="0" w:color="auto"/>
        <w:left w:val="none" w:sz="0" w:space="0" w:color="auto"/>
        <w:bottom w:val="none" w:sz="0" w:space="0" w:color="auto"/>
        <w:right w:val="none" w:sz="0" w:space="0" w:color="auto"/>
      </w:divBdr>
      <w:divsChild>
        <w:div w:id="240337877">
          <w:marLeft w:val="0"/>
          <w:marRight w:val="0"/>
          <w:marTop w:val="0"/>
          <w:marBottom w:val="0"/>
          <w:divBdr>
            <w:top w:val="none" w:sz="0" w:space="0" w:color="auto"/>
            <w:left w:val="none" w:sz="0" w:space="0" w:color="auto"/>
            <w:bottom w:val="none" w:sz="0" w:space="0" w:color="auto"/>
            <w:right w:val="none" w:sz="0" w:space="0" w:color="auto"/>
          </w:divBdr>
        </w:div>
      </w:divsChild>
    </w:div>
    <w:div w:id="1627858933">
      <w:bodyDiv w:val="1"/>
      <w:marLeft w:val="0"/>
      <w:marRight w:val="0"/>
      <w:marTop w:val="0"/>
      <w:marBottom w:val="0"/>
      <w:divBdr>
        <w:top w:val="none" w:sz="0" w:space="0" w:color="auto"/>
        <w:left w:val="none" w:sz="0" w:space="0" w:color="auto"/>
        <w:bottom w:val="none" w:sz="0" w:space="0" w:color="auto"/>
        <w:right w:val="none" w:sz="0" w:space="0" w:color="auto"/>
      </w:divBdr>
      <w:divsChild>
        <w:div w:id="318964448">
          <w:marLeft w:val="0"/>
          <w:marRight w:val="0"/>
          <w:marTop w:val="0"/>
          <w:marBottom w:val="0"/>
          <w:divBdr>
            <w:top w:val="none" w:sz="0" w:space="0" w:color="auto"/>
            <w:left w:val="none" w:sz="0" w:space="0" w:color="auto"/>
            <w:bottom w:val="none" w:sz="0" w:space="0" w:color="auto"/>
            <w:right w:val="none" w:sz="0" w:space="0" w:color="auto"/>
          </w:divBdr>
        </w:div>
        <w:div w:id="370497017">
          <w:marLeft w:val="0"/>
          <w:marRight w:val="0"/>
          <w:marTop w:val="0"/>
          <w:marBottom w:val="0"/>
          <w:divBdr>
            <w:top w:val="none" w:sz="0" w:space="0" w:color="auto"/>
            <w:left w:val="none" w:sz="0" w:space="0" w:color="auto"/>
            <w:bottom w:val="none" w:sz="0" w:space="0" w:color="auto"/>
            <w:right w:val="none" w:sz="0" w:space="0" w:color="auto"/>
          </w:divBdr>
        </w:div>
        <w:div w:id="626201655">
          <w:marLeft w:val="0"/>
          <w:marRight w:val="0"/>
          <w:marTop w:val="0"/>
          <w:marBottom w:val="0"/>
          <w:divBdr>
            <w:top w:val="none" w:sz="0" w:space="0" w:color="auto"/>
            <w:left w:val="none" w:sz="0" w:space="0" w:color="auto"/>
            <w:bottom w:val="none" w:sz="0" w:space="0" w:color="auto"/>
            <w:right w:val="none" w:sz="0" w:space="0" w:color="auto"/>
          </w:divBdr>
        </w:div>
        <w:div w:id="667946070">
          <w:marLeft w:val="0"/>
          <w:marRight w:val="0"/>
          <w:marTop w:val="0"/>
          <w:marBottom w:val="0"/>
          <w:divBdr>
            <w:top w:val="none" w:sz="0" w:space="0" w:color="auto"/>
            <w:left w:val="none" w:sz="0" w:space="0" w:color="auto"/>
            <w:bottom w:val="none" w:sz="0" w:space="0" w:color="auto"/>
            <w:right w:val="none" w:sz="0" w:space="0" w:color="auto"/>
          </w:divBdr>
        </w:div>
        <w:div w:id="727605649">
          <w:marLeft w:val="0"/>
          <w:marRight w:val="0"/>
          <w:marTop w:val="0"/>
          <w:marBottom w:val="0"/>
          <w:divBdr>
            <w:top w:val="none" w:sz="0" w:space="0" w:color="auto"/>
            <w:left w:val="none" w:sz="0" w:space="0" w:color="auto"/>
            <w:bottom w:val="none" w:sz="0" w:space="0" w:color="auto"/>
            <w:right w:val="none" w:sz="0" w:space="0" w:color="auto"/>
          </w:divBdr>
        </w:div>
        <w:div w:id="886721626">
          <w:marLeft w:val="0"/>
          <w:marRight w:val="0"/>
          <w:marTop w:val="0"/>
          <w:marBottom w:val="0"/>
          <w:divBdr>
            <w:top w:val="none" w:sz="0" w:space="0" w:color="auto"/>
            <w:left w:val="none" w:sz="0" w:space="0" w:color="auto"/>
            <w:bottom w:val="none" w:sz="0" w:space="0" w:color="auto"/>
            <w:right w:val="none" w:sz="0" w:space="0" w:color="auto"/>
          </w:divBdr>
        </w:div>
        <w:div w:id="1028725310">
          <w:marLeft w:val="0"/>
          <w:marRight w:val="0"/>
          <w:marTop w:val="0"/>
          <w:marBottom w:val="0"/>
          <w:divBdr>
            <w:top w:val="none" w:sz="0" w:space="0" w:color="auto"/>
            <w:left w:val="none" w:sz="0" w:space="0" w:color="auto"/>
            <w:bottom w:val="none" w:sz="0" w:space="0" w:color="auto"/>
            <w:right w:val="none" w:sz="0" w:space="0" w:color="auto"/>
          </w:divBdr>
        </w:div>
        <w:div w:id="1101144114">
          <w:marLeft w:val="0"/>
          <w:marRight w:val="0"/>
          <w:marTop w:val="0"/>
          <w:marBottom w:val="0"/>
          <w:divBdr>
            <w:top w:val="none" w:sz="0" w:space="0" w:color="auto"/>
            <w:left w:val="none" w:sz="0" w:space="0" w:color="auto"/>
            <w:bottom w:val="none" w:sz="0" w:space="0" w:color="auto"/>
            <w:right w:val="none" w:sz="0" w:space="0" w:color="auto"/>
          </w:divBdr>
        </w:div>
        <w:div w:id="1109354253">
          <w:marLeft w:val="0"/>
          <w:marRight w:val="0"/>
          <w:marTop w:val="0"/>
          <w:marBottom w:val="0"/>
          <w:divBdr>
            <w:top w:val="none" w:sz="0" w:space="0" w:color="auto"/>
            <w:left w:val="none" w:sz="0" w:space="0" w:color="auto"/>
            <w:bottom w:val="none" w:sz="0" w:space="0" w:color="auto"/>
            <w:right w:val="none" w:sz="0" w:space="0" w:color="auto"/>
          </w:divBdr>
        </w:div>
        <w:div w:id="1130174460">
          <w:marLeft w:val="0"/>
          <w:marRight w:val="0"/>
          <w:marTop w:val="0"/>
          <w:marBottom w:val="0"/>
          <w:divBdr>
            <w:top w:val="none" w:sz="0" w:space="0" w:color="auto"/>
            <w:left w:val="none" w:sz="0" w:space="0" w:color="auto"/>
            <w:bottom w:val="none" w:sz="0" w:space="0" w:color="auto"/>
            <w:right w:val="none" w:sz="0" w:space="0" w:color="auto"/>
          </w:divBdr>
        </w:div>
        <w:div w:id="1188712519">
          <w:marLeft w:val="0"/>
          <w:marRight w:val="0"/>
          <w:marTop w:val="0"/>
          <w:marBottom w:val="0"/>
          <w:divBdr>
            <w:top w:val="none" w:sz="0" w:space="0" w:color="auto"/>
            <w:left w:val="none" w:sz="0" w:space="0" w:color="auto"/>
            <w:bottom w:val="none" w:sz="0" w:space="0" w:color="auto"/>
            <w:right w:val="none" w:sz="0" w:space="0" w:color="auto"/>
          </w:divBdr>
        </w:div>
        <w:div w:id="1235238855">
          <w:marLeft w:val="0"/>
          <w:marRight w:val="0"/>
          <w:marTop w:val="0"/>
          <w:marBottom w:val="0"/>
          <w:divBdr>
            <w:top w:val="none" w:sz="0" w:space="0" w:color="auto"/>
            <w:left w:val="none" w:sz="0" w:space="0" w:color="auto"/>
            <w:bottom w:val="none" w:sz="0" w:space="0" w:color="auto"/>
            <w:right w:val="none" w:sz="0" w:space="0" w:color="auto"/>
          </w:divBdr>
        </w:div>
        <w:div w:id="1251965348">
          <w:marLeft w:val="0"/>
          <w:marRight w:val="0"/>
          <w:marTop w:val="0"/>
          <w:marBottom w:val="0"/>
          <w:divBdr>
            <w:top w:val="none" w:sz="0" w:space="0" w:color="auto"/>
            <w:left w:val="none" w:sz="0" w:space="0" w:color="auto"/>
            <w:bottom w:val="none" w:sz="0" w:space="0" w:color="auto"/>
            <w:right w:val="none" w:sz="0" w:space="0" w:color="auto"/>
          </w:divBdr>
        </w:div>
        <w:div w:id="1425030997">
          <w:marLeft w:val="0"/>
          <w:marRight w:val="0"/>
          <w:marTop w:val="0"/>
          <w:marBottom w:val="0"/>
          <w:divBdr>
            <w:top w:val="none" w:sz="0" w:space="0" w:color="auto"/>
            <w:left w:val="none" w:sz="0" w:space="0" w:color="auto"/>
            <w:bottom w:val="none" w:sz="0" w:space="0" w:color="auto"/>
            <w:right w:val="none" w:sz="0" w:space="0" w:color="auto"/>
          </w:divBdr>
        </w:div>
        <w:div w:id="1676422189">
          <w:marLeft w:val="0"/>
          <w:marRight w:val="0"/>
          <w:marTop w:val="0"/>
          <w:marBottom w:val="0"/>
          <w:divBdr>
            <w:top w:val="none" w:sz="0" w:space="0" w:color="auto"/>
            <w:left w:val="none" w:sz="0" w:space="0" w:color="auto"/>
            <w:bottom w:val="none" w:sz="0" w:space="0" w:color="auto"/>
            <w:right w:val="none" w:sz="0" w:space="0" w:color="auto"/>
          </w:divBdr>
        </w:div>
      </w:divsChild>
    </w:div>
    <w:div w:id="1733387606">
      <w:bodyDiv w:val="1"/>
      <w:marLeft w:val="0"/>
      <w:marRight w:val="0"/>
      <w:marTop w:val="0"/>
      <w:marBottom w:val="0"/>
      <w:divBdr>
        <w:top w:val="none" w:sz="0" w:space="0" w:color="auto"/>
        <w:left w:val="none" w:sz="0" w:space="0" w:color="auto"/>
        <w:bottom w:val="none" w:sz="0" w:space="0" w:color="auto"/>
        <w:right w:val="none" w:sz="0" w:space="0" w:color="auto"/>
      </w:divBdr>
      <w:divsChild>
        <w:div w:id="76682615">
          <w:marLeft w:val="0"/>
          <w:marRight w:val="0"/>
          <w:marTop w:val="0"/>
          <w:marBottom w:val="0"/>
          <w:divBdr>
            <w:top w:val="none" w:sz="0" w:space="0" w:color="auto"/>
            <w:left w:val="none" w:sz="0" w:space="0" w:color="auto"/>
            <w:bottom w:val="none" w:sz="0" w:space="0" w:color="auto"/>
            <w:right w:val="none" w:sz="0" w:space="0" w:color="auto"/>
          </w:divBdr>
        </w:div>
        <w:div w:id="320089048">
          <w:marLeft w:val="0"/>
          <w:marRight w:val="0"/>
          <w:marTop w:val="0"/>
          <w:marBottom w:val="0"/>
          <w:divBdr>
            <w:top w:val="none" w:sz="0" w:space="0" w:color="auto"/>
            <w:left w:val="none" w:sz="0" w:space="0" w:color="auto"/>
            <w:bottom w:val="none" w:sz="0" w:space="0" w:color="auto"/>
            <w:right w:val="none" w:sz="0" w:space="0" w:color="auto"/>
          </w:divBdr>
        </w:div>
        <w:div w:id="325940271">
          <w:marLeft w:val="0"/>
          <w:marRight w:val="0"/>
          <w:marTop w:val="0"/>
          <w:marBottom w:val="0"/>
          <w:divBdr>
            <w:top w:val="none" w:sz="0" w:space="0" w:color="auto"/>
            <w:left w:val="none" w:sz="0" w:space="0" w:color="auto"/>
            <w:bottom w:val="none" w:sz="0" w:space="0" w:color="auto"/>
            <w:right w:val="none" w:sz="0" w:space="0" w:color="auto"/>
          </w:divBdr>
        </w:div>
        <w:div w:id="347483944">
          <w:marLeft w:val="0"/>
          <w:marRight w:val="0"/>
          <w:marTop w:val="0"/>
          <w:marBottom w:val="0"/>
          <w:divBdr>
            <w:top w:val="none" w:sz="0" w:space="0" w:color="auto"/>
            <w:left w:val="none" w:sz="0" w:space="0" w:color="auto"/>
            <w:bottom w:val="none" w:sz="0" w:space="0" w:color="auto"/>
            <w:right w:val="none" w:sz="0" w:space="0" w:color="auto"/>
          </w:divBdr>
        </w:div>
        <w:div w:id="741222230">
          <w:marLeft w:val="0"/>
          <w:marRight w:val="0"/>
          <w:marTop w:val="0"/>
          <w:marBottom w:val="0"/>
          <w:divBdr>
            <w:top w:val="none" w:sz="0" w:space="0" w:color="auto"/>
            <w:left w:val="none" w:sz="0" w:space="0" w:color="auto"/>
            <w:bottom w:val="none" w:sz="0" w:space="0" w:color="auto"/>
            <w:right w:val="none" w:sz="0" w:space="0" w:color="auto"/>
          </w:divBdr>
        </w:div>
        <w:div w:id="988900989">
          <w:marLeft w:val="0"/>
          <w:marRight w:val="0"/>
          <w:marTop w:val="0"/>
          <w:marBottom w:val="0"/>
          <w:divBdr>
            <w:top w:val="none" w:sz="0" w:space="0" w:color="auto"/>
            <w:left w:val="none" w:sz="0" w:space="0" w:color="auto"/>
            <w:bottom w:val="none" w:sz="0" w:space="0" w:color="auto"/>
            <w:right w:val="none" w:sz="0" w:space="0" w:color="auto"/>
          </w:divBdr>
        </w:div>
        <w:div w:id="1372804732">
          <w:marLeft w:val="0"/>
          <w:marRight w:val="0"/>
          <w:marTop w:val="0"/>
          <w:marBottom w:val="0"/>
          <w:divBdr>
            <w:top w:val="none" w:sz="0" w:space="0" w:color="auto"/>
            <w:left w:val="none" w:sz="0" w:space="0" w:color="auto"/>
            <w:bottom w:val="none" w:sz="0" w:space="0" w:color="auto"/>
            <w:right w:val="none" w:sz="0" w:space="0" w:color="auto"/>
          </w:divBdr>
        </w:div>
        <w:div w:id="1864243887">
          <w:marLeft w:val="0"/>
          <w:marRight w:val="0"/>
          <w:marTop w:val="0"/>
          <w:marBottom w:val="0"/>
          <w:divBdr>
            <w:top w:val="none" w:sz="0" w:space="0" w:color="auto"/>
            <w:left w:val="none" w:sz="0" w:space="0" w:color="auto"/>
            <w:bottom w:val="none" w:sz="0" w:space="0" w:color="auto"/>
            <w:right w:val="none" w:sz="0" w:space="0" w:color="auto"/>
          </w:divBdr>
        </w:div>
      </w:divsChild>
    </w:div>
    <w:div w:id="1775637277">
      <w:bodyDiv w:val="1"/>
      <w:marLeft w:val="0"/>
      <w:marRight w:val="0"/>
      <w:marTop w:val="0"/>
      <w:marBottom w:val="0"/>
      <w:divBdr>
        <w:top w:val="none" w:sz="0" w:space="0" w:color="auto"/>
        <w:left w:val="none" w:sz="0" w:space="0" w:color="auto"/>
        <w:bottom w:val="none" w:sz="0" w:space="0" w:color="auto"/>
        <w:right w:val="none" w:sz="0" w:space="0" w:color="auto"/>
      </w:divBdr>
      <w:divsChild>
        <w:div w:id="9914785">
          <w:marLeft w:val="0"/>
          <w:marRight w:val="0"/>
          <w:marTop w:val="0"/>
          <w:marBottom w:val="0"/>
          <w:divBdr>
            <w:top w:val="none" w:sz="0" w:space="0" w:color="auto"/>
            <w:left w:val="none" w:sz="0" w:space="0" w:color="auto"/>
            <w:bottom w:val="none" w:sz="0" w:space="0" w:color="auto"/>
            <w:right w:val="none" w:sz="0" w:space="0" w:color="auto"/>
          </w:divBdr>
        </w:div>
        <w:div w:id="165677468">
          <w:marLeft w:val="0"/>
          <w:marRight w:val="0"/>
          <w:marTop w:val="0"/>
          <w:marBottom w:val="0"/>
          <w:divBdr>
            <w:top w:val="none" w:sz="0" w:space="0" w:color="auto"/>
            <w:left w:val="none" w:sz="0" w:space="0" w:color="auto"/>
            <w:bottom w:val="none" w:sz="0" w:space="0" w:color="auto"/>
            <w:right w:val="none" w:sz="0" w:space="0" w:color="auto"/>
          </w:divBdr>
        </w:div>
        <w:div w:id="225410184">
          <w:marLeft w:val="0"/>
          <w:marRight w:val="0"/>
          <w:marTop w:val="0"/>
          <w:marBottom w:val="0"/>
          <w:divBdr>
            <w:top w:val="none" w:sz="0" w:space="0" w:color="auto"/>
            <w:left w:val="none" w:sz="0" w:space="0" w:color="auto"/>
            <w:bottom w:val="none" w:sz="0" w:space="0" w:color="auto"/>
            <w:right w:val="none" w:sz="0" w:space="0" w:color="auto"/>
          </w:divBdr>
        </w:div>
        <w:div w:id="456799804">
          <w:marLeft w:val="0"/>
          <w:marRight w:val="0"/>
          <w:marTop w:val="0"/>
          <w:marBottom w:val="0"/>
          <w:divBdr>
            <w:top w:val="none" w:sz="0" w:space="0" w:color="auto"/>
            <w:left w:val="none" w:sz="0" w:space="0" w:color="auto"/>
            <w:bottom w:val="none" w:sz="0" w:space="0" w:color="auto"/>
            <w:right w:val="none" w:sz="0" w:space="0" w:color="auto"/>
          </w:divBdr>
        </w:div>
        <w:div w:id="886532551">
          <w:marLeft w:val="0"/>
          <w:marRight w:val="0"/>
          <w:marTop w:val="0"/>
          <w:marBottom w:val="0"/>
          <w:divBdr>
            <w:top w:val="none" w:sz="0" w:space="0" w:color="auto"/>
            <w:left w:val="none" w:sz="0" w:space="0" w:color="auto"/>
            <w:bottom w:val="none" w:sz="0" w:space="0" w:color="auto"/>
            <w:right w:val="none" w:sz="0" w:space="0" w:color="auto"/>
          </w:divBdr>
        </w:div>
        <w:div w:id="998002066">
          <w:marLeft w:val="0"/>
          <w:marRight w:val="0"/>
          <w:marTop w:val="0"/>
          <w:marBottom w:val="0"/>
          <w:divBdr>
            <w:top w:val="none" w:sz="0" w:space="0" w:color="auto"/>
            <w:left w:val="none" w:sz="0" w:space="0" w:color="auto"/>
            <w:bottom w:val="none" w:sz="0" w:space="0" w:color="auto"/>
            <w:right w:val="none" w:sz="0" w:space="0" w:color="auto"/>
          </w:divBdr>
        </w:div>
        <w:div w:id="1078360128">
          <w:marLeft w:val="0"/>
          <w:marRight w:val="0"/>
          <w:marTop w:val="0"/>
          <w:marBottom w:val="0"/>
          <w:divBdr>
            <w:top w:val="none" w:sz="0" w:space="0" w:color="auto"/>
            <w:left w:val="none" w:sz="0" w:space="0" w:color="auto"/>
            <w:bottom w:val="none" w:sz="0" w:space="0" w:color="auto"/>
            <w:right w:val="none" w:sz="0" w:space="0" w:color="auto"/>
          </w:divBdr>
        </w:div>
        <w:div w:id="1469199284">
          <w:marLeft w:val="0"/>
          <w:marRight w:val="0"/>
          <w:marTop w:val="0"/>
          <w:marBottom w:val="0"/>
          <w:divBdr>
            <w:top w:val="none" w:sz="0" w:space="0" w:color="auto"/>
            <w:left w:val="none" w:sz="0" w:space="0" w:color="auto"/>
            <w:bottom w:val="none" w:sz="0" w:space="0" w:color="auto"/>
            <w:right w:val="none" w:sz="0" w:space="0" w:color="auto"/>
          </w:divBdr>
        </w:div>
      </w:divsChild>
    </w:div>
    <w:div w:id="1849715444">
      <w:bodyDiv w:val="1"/>
      <w:marLeft w:val="0"/>
      <w:marRight w:val="0"/>
      <w:marTop w:val="30"/>
      <w:marBottom w:val="750"/>
      <w:divBdr>
        <w:top w:val="none" w:sz="0" w:space="0" w:color="auto"/>
        <w:left w:val="none" w:sz="0" w:space="0" w:color="auto"/>
        <w:bottom w:val="none" w:sz="0" w:space="0" w:color="auto"/>
        <w:right w:val="none" w:sz="0" w:space="0" w:color="auto"/>
      </w:divBdr>
      <w:divsChild>
        <w:div w:id="1768191831">
          <w:marLeft w:val="0"/>
          <w:marRight w:val="0"/>
          <w:marTop w:val="0"/>
          <w:marBottom w:val="0"/>
          <w:divBdr>
            <w:top w:val="none" w:sz="0" w:space="0" w:color="auto"/>
            <w:left w:val="none" w:sz="0" w:space="0" w:color="auto"/>
            <w:bottom w:val="none" w:sz="0" w:space="0" w:color="auto"/>
            <w:right w:val="none" w:sz="0" w:space="0" w:color="auto"/>
          </w:divBdr>
        </w:div>
      </w:divsChild>
    </w:div>
    <w:div w:id="1997563086">
      <w:bodyDiv w:val="1"/>
      <w:marLeft w:val="0"/>
      <w:marRight w:val="0"/>
      <w:marTop w:val="0"/>
      <w:marBottom w:val="0"/>
      <w:divBdr>
        <w:top w:val="none" w:sz="0" w:space="0" w:color="auto"/>
        <w:left w:val="none" w:sz="0" w:space="0" w:color="auto"/>
        <w:bottom w:val="none" w:sz="0" w:space="0" w:color="auto"/>
        <w:right w:val="none" w:sz="0" w:space="0" w:color="auto"/>
      </w:divBdr>
      <w:divsChild>
        <w:div w:id="467746214">
          <w:marLeft w:val="0"/>
          <w:marRight w:val="0"/>
          <w:marTop w:val="0"/>
          <w:marBottom w:val="0"/>
          <w:divBdr>
            <w:top w:val="none" w:sz="0" w:space="0" w:color="auto"/>
            <w:left w:val="none" w:sz="0" w:space="0" w:color="auto"/>
            <w:bottom w:val="none" w:sz="0" w:space="0" w:color="auto"/>
            <w:right w:val="none" w:sz="0" w:space="0" w:color="auto"/>
          </w:divBdr>
        </w:div>
        <w:div w:id="520434466">
          <w:marLeft w:val="0"/>
          <w:marRight w:val="0"/>
          <w:marTop w:val="0"/>
          <w:marBottom w:val="0"/>
          <w:divBdr>
            <w:top w:val="none" w:sz="0" w:space="0" w:color="auto"/>
            <w:left w:val="none" w:sz="0" w:space="0" w:color="auto"/>
            <w:bottom w:val="none" w:sz="0" w:space="0" w:color="auto"/>
            <w:right w:val="none" w:sz="0" w:space="0" w:color="auto"/>
          </w:divBdr>
        </w:div>
        <w:div w:id="646278582">
          <w:marLeft w:val="0"/>
          <w:marRight w:val="0"/>
          <w:marTop w:val="0"/>
          <w:marBottom w:val="0"/>
          <w:divBdr>
            <w:top w:val="none" w:sz="0" w:space="0" w:color="auto"/>
            <w:left w:val="none" w:sz="0" w:space="0" w:color="auto"/>
            <w:bottom w:val="none" w:sz="0" w:space="0" w:color="auto"/>
            <w:right w:val="none" w:sz="0" w:space="0" w:color="auto"/>
          </w:divBdr>
        </w:div>
        <w:div w:id="652099055">
          <w:marLeft w:val="0"/>
          <w:marRight w:val="0"/>
          <w:marTop w:val="0"/>
          <w:marBottom w:val="0"/>
          <w:divBdr>
            <w:top w:val="none" w:sz="0" w:space="0" w:color="auto"/>
            <w:left w:val="none" w:sz="0" w:space="0" w:color="auto"/>
            <w:bottom w:val="none" w:sz="0" w:space="0" w:color="auto"/>
            <w:right w:val="none" w:sz="0" w:space="0" w:color="auto"/>
          </w:divBdr>
        </w:div>
        <w:div w:id="1762723316">
          <w:marLeft w:val="0"/>
          <w:marRight w:val="0"/>
          <w:marTop w:val="0"/>
          <w:marBottom w:val="0"/>
          <w:divBdr>
            <w:top w:val="none" w:sz="0" w:space="0" w:color="auto"/>
            <w:left w:val="none" w:sz="0" w:space="0" w:color="auto"/>
            <w:bottom w:val="none" w:sz="0" w:space="0" w:color="auto"/>
            <w:right w:val="none" w:sz="0" w:space="0" w:color="auto"/>
          </w:divBdr>
        </w:div>
        <w:div w:id="1820069208">
          <w:marLeft w:val="0"/>
          <w:marRight w:val="0"/>
          <w:marTop w:val="0"/>
          <w:marBottom w:val="0"/>
          <w:divBdr>
            <w:top w:val="none" w:sz="0" w:space="0" w:color="auto"/>
            <w:left w:val="none" w:sz="0" w:space="0" w:color="auto"/>
            <w:bottom w:val="none" w:sz="0" w:space="0" w:color="auto"/>
            <w:right w:val="none" w:sz="0" w:space="0" w:color="auto"/>
          </w:divBdr>
        </w:div>
        <w:div w:id="1992757565">
          <w:marLeft w:val="0"/>
          <w:marRight w:val="0"/>
          <w:marTop w:val="0"/>
          <w:marBottom w:val="0"/>
          <w:divBdr>
            <w:top w:val="none" w:sz="0" w:space="0" w:color="auto"/>
            <w:left w:val="none" w:sz="0" w:space="0" w:color="auto"/>
            <w:bottom w:val="none" w:sz="0" w:space="0" w:color="auto"/>
            <w:right w:val="none" w:sz="0" w:space="0" w:color="auto"/>
          </w:divBdr>
        </w:div>
        <w:div w:id="201687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1317-0333-4402-8761-F1217D87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5041</Words>
  <Characters>28739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Public Law 114-223/254 Guide for Review of Financial Management for CDBG-DR Grantees</vt:lpstr>
    </vt:vector>
  </TitlesOfParts>
  <Company>U.S. Department of Housing and Urban Development</Company>
  <LinksUpToDate>false</LinksUpToDate>
  <CharactersWithSpaces>33713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Law 114-223/254 Guide for Review of Financial Management for CDBG-DR Grantees</dc:title>
  <dc:creator>HUD</dc:creator>
  <cp:lastModifiedBy>Wolfe, Ilona</cp:lastModifiedBy>
  <cp:revision>2</cp:revision>
  <cp:lastPrinted>2016-02-06T05:38:00Z</cp:lastPrinted>
  <dcterms:created xsi:type="dcterms:W3CDTF">2017-06-05T22:06:00Z</dcterms:created>
  <dcterms:modified xsi:type="dcterms:W3CDTF">2017-06-05T22:06:00Z</dcterms:modified>
</cp:coreProperties>
</file>