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FC" w:rsidRPr="007579F3" w:rsidRDefault="00623505" w:rsidP="00AD5BBA">
      <w:pPr>
        <w:pStyle w:val="Heading1"/>
        <w:spacing w:before="0" w:after="360"/>
        <w:rPr>
          <w:rFonts w:ascii="Times New Roman" w:hAnsi="Times New Roman" w:cs="Times New Roman"/>
          <w:color w:val="auto"/>
        </w:rPr>
      </w:pPr>
      <w:bookmarkStart w:id="0" w:name="_Toc379185957"/>
      <w:bookmarkStart w:id="1" w:name="_GoBack"/>
      <w:bookmarkEnd w:id="1"/>
      <w:r>
        <w:rPr>
          <w:rFonts w:ascii="Times New Roman" w:hAnsi="Times New Roman" w:cs="Times New Roman"/>
          <w:color w:val="auto"/>
        </w:rPr>
        <w:t>P</w:t>
      </w:r>
      <w:r w:rsidR="007579F3">
        <w:rPr>
          <w:rFonts w:ascii="Times New Roman" w:hAnsi="Times New Roman" w:cs="Times New Roman"/>
          <w:color w:val="auto"/>
        </w:rPr>
        <w:t>olicy</w:t>
      </w:r>
      <w:r w:rsidR="00275DFC" w:rsidRPr="007579F3">
        <w:rPr>
          <w:rFonts w:ascii="Times New Roman" w:hAnsi="Times New Roman" w:cs="Times New Roman"/>
          <w:color w:val="auto"/>
        </w:rPr>
        <w:t xml:space="preserve"> and Procedures for </w:t>
      </w:r>
      <w:r w:rsidR="00E60897" w:rsidRPr="007579F3">
        <w:rPr>
          <w:rFonts w:ascii="Times New Roman" w:hAnsi="Times New Roman" w:cs="Times New Roman"/>
          <w:color w:val="auto"/>
        </w:rPr>
        <w:t>Petty Cash</w:t>
      </w:r>
    </w:p>
    <w:p w:rsidR="00275DFC" w:rsidRPr="00AD5BBA" w:rsidRDefault="00275DFC" w:rsidP="00AD5BBA">
      <w:pPr>
        <w:pStyle w:val="Heading2"/>
        <w:keepNext w:val="0"/>
        <w:keepLines w:val="0"/>
        <w:tabs>
          <w:tab w:val="left" w:pos="4166"/>
        </w:tabs>
        <w:spacing w:before="0" w:after="120" w:line="259" w:lineRule="auto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AD5BBA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BACKGROUND INFORMATION</w:t>
      </w:r>
    </w:p>
    <w:p w:rsidR="00142E43" w:rsidRPr="00197B8F" w:rsidRDefault="001A6673" w:rsidP="00AD5BBA">
      <w:pPr>
        <w:spacing w:after="240" w:line="259" w:lineRule="auto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97B8F">
        <w:rPr>
          <w:rStyle w:val="Emphasis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Petty cash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 is a small amount of cash that is kept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on hand and is used to pay for insignificant amounts, rather than writing a check.  In a small organization, </w:t>
      </w:r>
      <w:r w:rsidR="00197B8F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there is normally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only on</w:t>
      </w:r>
      <w:r w:rsidR="00974D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person with a petty cash fund and that </w:t>
      </w:r>
      <w:r w:rsidR="00142E43" w:rsidRPr="00AD5BBA">
        <w:rPr>
          <w:rFonts w:ascii="Times New Roman" w:hAnsi="Times New Roman" w:cs="Times New Roman"/>
        </w:rPr>
        <w:t>person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is responsible for the </w:t>
      </w:r>
      <w:r w:rsidR="00197B8F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control and use of the petty cash </w:t>
      </w:r>
      <w:r w:rsidR="00974DE1">
        <w:rPr>
          <w:rFonts w:ascii="Times New Roman" w:hAnsi="Times New Roman" w:cs="Times New Roman"/>
          <w:color w:val="000000" w:themeColor="text1"/>
          <w:shd w:val="clear" w:color="auto" w:fill="FFFFFF"/>
        </w:rPr>
        <w:t>for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entire organization.  In larger organizations or as the situation may dictate</w:t>
      </w:r>
      <w:proofErr w:type="gramStart"/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proofErr w:type="gramEnd"/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there may be more than one person with a petty cash fund.</w:t>
      </w:r>
      <w:r w:rsidR="00974D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For example, some PHA permit property managers to have petty cash funds or establish petty cash fund by program area (i.e., public housing, Housing Choice Voucher, Rural Housing, etc.)</w:t>
      </w:r>
      <w:r w:rsidR="00AD5BB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2446FF" w:rsidRPr="002446FF" w:rsidRDefault="001A6673" w:rsidP="00AD5BBA">
      <w:pPr>
        <w:spacing w:after="240" w:line="259" w:lineRule="auto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The person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(s)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responsible for the petty cash is known as the </w:t>
      </w:r>
      <w:r w:rsidRPr="00197B8F">
        <w:rPr>
          <w:rStyle w:val="Emphasis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petty cash custodian</w:t>
      </w:r>
      <w:r w:rsidR="00011176" w:rsidRPr="00197B8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  <w:r w:rsidR="00011176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197B8F">
        <w:rPr>
          <w:rFonts w:ascii="Times New Roman" w:hAnsi="Times New Roman" w:cs="Times New Roman"/>
          <w:color w:val="000000" w:themeColor="text1"/>
        </w:rPr>
        <w:t>Petty cash provides a convenient way to pay for small expenses for which a purchase order would not be practical</w:t>
      </w:r>
      <w:r w:rsidR="006A3AE5" w:rsidRPr="00197B8F">
        <w:rPr>
          <w:rFonts w:ascii="Times New Roman" w:hAnsi="Times New Roman" w:cs="Times New Roman"/>
          <w:color w:val="000000" w:themeColor="text1"/>
        </w:rPr>
        <w:t xml:space="preserve"> (e.g., car wash).  </w:t>
      </w:r>
      <w:r w:rsidRPr="00AD5BBA">
        <w:rPr>
          <w:rFonts w:ascii="Times New Roman" w:hAnsi="Times New Roman" w:cs="Times New Roman"/>
        </w:rPr>
        <w:t>When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cash in the petty cash fund is low, the petty cas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 custodian requests a check that can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be cashed to replenish the cash that has been paid out.</w:t>
      </w:r>
      <w:r w:rsidR="002446FF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The review of purchases made with petty cash is typically performed by the Executive Director or designee.</w:t>
      </w:r>
    </w:p>
    <w:p w:rsidR="00AD5BBA" w:rsidRDefault="001A6673" w:rsidP="00AD5BBA">
      <w:pPr>
        <w:spacing w:after="240" w:line="259" w:lineRule="auto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The amount in a pe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tty cash fund will vary by PHA</w:t>
      </w:r>
      <w:r w:rsidR="001B5B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and is set at the discretion of the Executive Director and the Board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For </w:t>
      </w:r>
      <w:r w:rsidR="00CF0CC1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very small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PHA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CF0CC1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$50 </w:t>
      </w:r>
      <w:r w:rsidR="00CF0CC1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petty cash fund may be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adequate</w:t>
      </w:r>
      <w:r w:rsidR="00CF0CC1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while a larger PHA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may </w:t>
      </w:r>
      <w:r w:rsidR="00011176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need a petty cash fund with a total </w:t>
      </w:r>
      <w:r w:rsidR="00CF0CC1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amount of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$200</w:t>
      </w:r>
      <w:r w:rsidR="00011176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, with each purchase not to exceed $50</w:t>
      </w:r>
      <w:r w:rsidR="00AD5BB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1A6673" w:rsidRPr="008269BE" w:rsidRDefault="001A6673" w:rsidP="00AD5BBA">
      <w:pPr>
        <w:spacing w:after="240" w:line="259" w:lineRule="auto"/>
        <w:jc w:val="left"/>
        <w:rPr>
          <w:rFonts w:ascii="Times New Roman" w:hAnsi="Times New Roman" w:cs="Times New Roman"/>
          <w:color w:val="000000" w:themeColor="text1"/>
        </w:rPr>
      </w:pPr>
      <w:r w:rsidRPr="008269BE">
        <w:rPr>
          <w:rFonts w:ascii="Times New Roman" w:hAnsi="Times New Roman" w:cs="Times New Roman"/>
          <w:color w:val="000000" w:themeColor="text1"/>
        </w:rPr>
        <w:t>However, keeping cash on hand increas</w:t>
      </w:r>
      <w:r w:rsidR="008269BE" w:rsidRPr="008269BE">
        <w:rPr>
          <w:rFonts w:ascii="Times New Roman" w:hAnsi="Times New Roman" w:cs="Times New Roman"/>
          <w:color w:val="000000" w:themeColor="text1"/>
        </w:rPr>
        <w:t xml:space="preserve">es the risk of theft or </w:t>
      </w:r>
      <w:proofErr w:type="spellStart"/>
      <w:r w:rsidR="008269BE" w:rsidRPr="008269BE">
        <w:rPr>
          <w:rFonts w:ascii="Times New Roman" w:hAnsi="Times New Roman" w:cs="Times New Roman"/>
          <w:color w:val="000000" w:themeColor="text1"/>
        </w:rPr>
        <w:t>mis</w:t>
      </w:r>
      <w:proofErr w:type="spellEnd"/>
      <w:r w:rsidR="00142E43">
        <w:rPr>
          <w:rFonts w:ascii="Times New Roman" w:hAnsi="Times New Roman" w:cs="Times New Roman"/>
          <w:color w:val="000000" w:themeColor="text1"/>
        </w:rPr>
        <w:t>-</w:t>
      </w:r>
      <w:r w:rsidR="00011176">
        <w:rPr>
          <w:rFonts w:ascii="Times New Roman" w:hAnsi="Times New Roman" w:cs="Times New Roman"/>
          <w:color w:val="000000" w:themeColor="text1"/>
        </w:rPr>
        <w:t xml:space="preserve">use and is </w:t>
      </w:r>
      <w:r w:rsidR="008269BE" w:rsidRPr="008269BE">
        <w:rPr>
          <w:rFonts w:ascii="Times New Roman" w:hAnsi="Times New Roman" w:cs="Times New Roman"/>
          <w:color w:val="000000" w:themeColor="text1"/>
        </w:rPr>
        <w:t>a high-risk area even though the amount of cash involved is n</w:t>
      </w:r>
      <w:r w:rsidR="00142E43">
        <w:rPr>
          <w:rFonts w:ascii="Times New Roman" w:hAnsi="Times New Roman" w:cs="Times New Roman"/>
          <w:color w:val="000000" w:themeColor="text1"/>
        </w:rPr>
        <w:t xml:space="preserve">ormally considered immaterial.  </w:t>
      </w:r>
      <w:r w:rsidR="008269BE" w:rsidRPr="008269BE">
        <w:rPr>
          <w:rFonts w:ascii="Times New Roman" w:hAnsi="Times New Roman" w:cs="Times New Roman"/>
          <w:color w:val="000000" w:themeColor="text1"/>
        </w:rPr>
        <w:t>For this reason, m</w:t>
      </w:r>
      <w:r w:rsidR="008269BE" w:rsidRPr="008269BE">
        <w:rPr>
          <w:rFonts w:ascii="Times New Roman" w:hAnsi="Times New Roman" w:cs="Times New Roman"/>
          <w:color w:val="000000" w:themeColor="text1"/>
          <w:shd w:val="clear" w:color="auto" w:fill="FFFFFF"/>
        </w:rPr>
        <w:t>any PHAs have not estab</w:t>
      </w:r>
      <w:r w:rsidR="00142E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lished a petty cash fund at all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or greatly </w:t>
      </w:r>
      <w:r w:rsidR="00197B8F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control and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restrict the </w:t>
      </w:r>
      <w:r w:rsidR="00197B8F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use of </w:t>
      </w:r>
      <w:r w:rsidR="00142E43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a petty cash fund.</w:t>
      </w:r>
      <w:r w:rsidR="00DA41D6">
        <w:rPr>
          <w:rFonts w:ascii="Times New Roman" w:hAnsi="Times New Roman" w:cs="Times New Roman"/>
          <w:color w:val="000000" w:themeColor="text1"/>
        </w:rPr>
        <w:t xml:space="preserve">  </w:t>
      </w:r>
      <w:r w:rsidRPr="008269BE">
        <w:rPr>
          <w:rFonts w:ascii="Times New Roman" w:hAnsi="Times New Roman" w:cs="Times New Roman"/>
          <w:color w:val="000000" w:themeColor="text1"/>
        </w:rPr>
        <w:t>This policy is designed to mitigate the threat of theft or misuse of these funds.</w:t>
      </w:r>
    </w:p>
    <w:p w:rsidR="00275DFC" w:rsidRPr="008269BE" w:rsidRDefault="00275DFC" w:rsidP="00AD5BBA">
      <w:pPr>
        <w:spacing w:after="120" w:line="259" w:lineRule="auto"/>
        <w:jc w:val="left"/>
        <w:rPr>
          <w:rFonts w:ascii="Times New Roman" w:hAnsi="Times New Roman" w:cs="Times New Roman"/>
          <w:color w:val="000000" w:themeColor="text1"/>
        </w:rPr>
      </w:pPr>
      <w:r w:rsidRPr="008269BE">
        <w:rPr>
          <w:rFonts w:ascii="Times New Roman" w:hAnsi="Times New Roman" w:cs="Times New Roman"/>
          <w:color w:val="000000" w:themeColor="text1"/>
        </w:rPr>
        <w:t xml:space="preserve">This document provides </w:t>
      </w:r>
      <w:r w:rsidR="001B5BAE">
        <w:rPr>
          <w:rFonts w:ascii="Times New Roman" w:hAnsi="Times New Roman" w:cs="Times New Roman"/>
          <w:color w:val="000000" w:themeColor="text1"/>
        </w:rPr>
        <w:t xml:space="preserve">a </w:t>
      </w:r>
      <w:r w:rsidR="008269BE">
        <w:rPr>
          <w:rFonts w:ascii="Times New Roman" w:hAnsi="Times New Roman" w:cs="Times New Roman"/>
          <w:color w:val="000000" w:themeColor="text1"/>
        </w:rPr>
        <w:t xml:space="preserve">sample </w:t>
      </w:r>
      <w:r w:rsidRPr="008269BE">
        <w:rPr>
          <w:rFonts w:ascii="Times New Roman" w:hAnsi="Times New Roman" w:cs="Times New Roman"/>
          <w:color w:val="000000" w:themeColor="text1"/>
        </w:rPr>
        <w:t xml:space="preserve">of a </w:t>
      </w:r>
      <w:r w:rsidR="00477EBB" w:rsidRPr="008269BE">
        <w:rPr>
          <w:rFonts w:ascii="Times New Roman" w:hAnsi="Times New Roman" w:cs="Times New Roman"/>
          <w:color w:val="000000" w:themeColor="text1"/>
        </w:rPr>
        <w:t xml:space="preserve">PHA </w:t>
      </w:r>
      <w:r w:rsidR="00E60897" w:rsidRPr="008269BE">
        <w:rPr>
          <w:rFonts w:ascii="Times New Roman" w:hAnsi="Times New Roman" w:cs="Times New Roman"/>
          <w:color w:val="000000" w:themeColor="text1"/>
        </w:rPr>
        <w:t xml:space="preserve">petty cash </w:t>
      </w:r>
      <w:r w:rsidRPr="008269BE">
        <w:rPr>
          <w:rFonts w:ascii="Times New Roman" w:hAnsi="Times New Roman" w:cs="Times New Roman"/>
          <w:color w:val="000000" w:themeColor="text1"/>
        </w:rPr>
        <w:t xml:space="preserve">policy and </w:t>
      </w:r>
      <w:r w:rsidR="008269BE">
        <w:rPr>
          <w:rFonts w:ascii="Times New Roman" w:hAnsi="Times New Roman" w:cs="Times New Roman"/>
          <w:color w:val="000000" w:themeColor="text1"/>
        </w:rPr>
        <w:t xml:space="preserve">associated </w:t>
      </w:r>
      <w:r w:rsidRPr="008269BE">
        <w:rPr>
          <w:rFonts w:ascii="Times New Roman" w:hAnsi="Times New Roman" w:cs="Times New Roman"/>
          <w:color w:val="000000" w:themeColor="text1"/>
        </w:rPr>
        <w:t>procedures.</w:t>
      </w:r>
    </w:p>
    <w:p w:rsidR="00275DFC" w:rsidRPr="008269BE" w:rsidRDefault="00275DFC" w:rsidP="00AD5BBA">
      <w:pPr>
        <w:pStyle w:val="NoSpacing"/>
        <w:numPr>
          <w:ilvl w:val="0"/>
          <w:numId w:val="5"/>
        </w:numPr>
        <w:spacing w:after="240" w:line="259" w:lineRule="auto"/>
        <w:rPr>
          <w:rFonts w:ascii="Times New Roman" w:hAnsi="Times New Roman" w:cs="Times New Roman"/>
          <w:color w:val="000000" w:themeColor="text1"/>
        </w:rPr>
      </w:pPr>
      <w:r w:rsidRPr="008269BE">
        <w:rPr>
          <w:rFonts w:ascii="Times New Roman" w:hAnsi="Times New Roman" w:cs="Times New Roman"/>
          <w:b/>
          <w:color w:val="000000" w:themeColor="text1"/>
        </w:rPr>
        <w:t>Sample 1 –</w:t>
      </w:r>
      <w:r w:rsidR="008269B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22366" w:rsidRPr="008269BE">
        <w:rPr>
          <w:rFonts w:ascii="Times New Roman" w:hAnsi="Times New Roman" w:cs="Times New Roman"/>
          <w:b/>
          <w:color w:val="000000" w:themeColor="text1"/>
        </w:rPr>
        <w:t xml:space="preserve">All </w:t>
      </w:r>
      <w:r w:rsidRPr="008269BE">
        <w:rPr>
          <w:rFonts w:ascii="Times New Roman" w:hAnsi="Times New Roman" w:cs="Times New Roman"/>
          <w:b/>
          <w:color w:val="000000" w:themeColor="text1"/>
        </w:rPr>
        <w:t>PHA</w:t>
      </w:r>
      <w:r w:rsidR="00B22366" w:rsidRPr="008269BE">
        <w:rPr>
          <w:rFonts w:ascii="Times New Roman" w:hAnsi="Times New Roman" w:cs="Times New Roman"/>
          <w:b/>
          <w:color w:val="000000" w:themeColor="text1"/>
        </w:rPr>
        <w:t>s</w:t>
      </w:r>
      <w:r w:rsidRPr="008606A1">
        <w:rPr>
          <w:rFonts w:ascii="Times New Roman" w:hAnsi="Times New Roman" w:cs="Times New Roman"/>
          <w:color w:val="000000" w:themeColor="text1"/>
        </w:rPr>
        <w:t>.</w:t>
      </w:r>
      <w:r w:rsidR="008606A1">
        <w:rPr>
          <w:rFonts w:ascii="Times New Roman" w:hAnsi="Times New Roman" w:cs="Times New Roman"/>
          <w:color w:val="000000" w:themeColor="text1"/>
        </w:rPr>
        <w:t xml:space="preserve"> </w:t>
      </w:r>
      <w:r w:rsidRPr="008269BE">
        <w:rPr>
          <w:rFonts w:ascii="Times New Roman" w:hAnsi="Times New Roman" w:cs="Times New Roman"/>
          <w:color w:val="000000" w:themeColor="text1"/>
        </w:rPr>
        <w:t xml:space="preserve">This </w:t>
      </w:r>
      <w:r w:rsidR="00B22366" w:rsidRPr="008269BE">
        <w:rPr>
          <w:rFonts w:ascii="Times New Roman" w:hAnsi="Times New Roman" w:cs="Times New Roman"/>
          <w:color w:val="000000" w:themeColor="text1"/>
        </w:rPr>
        <w:t xml:space="preserve">sample </w:t>
      </w:r>
      <w:r w:rsidRPr="008269BE">
        <w:rPr>
          <w:rFonts w:ascii="Times New Roman" w:hAnsi="Times New Roman" w:cs="Times New Roman"/>
          <w:color w:val="000000" w:themeColor="text1"/>
        </w:rPr>
        <w:t xml:space="preserve">provides an example </w:t>
      </w:r>
      <w:r w:rsidR="00E60897" w:rsidRPr="008269BE">
        <w:rPr>
          <w:rFonts w:ascii="Times New Roman" w:hAnsi="Times New Roman" w:cs="Times New Roman"/>
          <w:color w:val="000000" w:themeColor="text1"/>
        </w:rPr>
        <w:t xml:space="preserve">petty cash </w:t>
      </w:r>
      <w:r w:rsidRPr="008269BE">
        <w:rPr>
          <w:rFonts w:ascii="Times New Roman" w:hAnsi="Times New Roman" w:cs="Times New Roman"/>
          <w:color w:val="000000" w:themeColor="text1"/>
        </w:rPr>
        <w:t>policy</w:t>
      </w:r>
      <w:r w:rsidR="00681E8E" w:rsidRPr="008269BE">
        <w:rPr>
          <w:rFonts w:ascii="Times New Roman" w:hAnsi="Times New Roman" w:cs="Times New Roman"/>
          <w:color w:val="000000" w:themeColor="text1"/>
        </w:rPr>
        <w:t xml:space="preserve"> for a</w:t>
      </w:r>
      <w:r w:rsidR="00B22366" w:rsidRPr="008269BE">
        <w:rPr>
          <w:rFonts w:ascii="Times New Roman" w:hAnsi="Times New Roman" w:cs="Times New Roman"/>
          <w:color w:val="000000" w:themeColor="text1"/>
        </w:rPr>
        <w:t>ll</w:t>
      </w:r>
      <w:r w:rsidR="00681E8E" w:rsidRPr="008269BE">
        <w:rPr>
          <w:rFonts w:ascii="Times New Roman" w:hAnsi="Times New Roman" w:cs="Times New Roman"/>
          <w:color w:val="000000" w:themeColor="text1"/>
        </w:rPr>
        <w:t xml:space="preserve"> PHA</w:t>
      </w:r>
      <w:r w:rsidR="00B22366" w:rsidRPr="008269BE">
        <w:rPr>
          <w:rFonts w:ascii="Times New Roman" w:hAnsi="Times New Roman" w:cs="Times New Roman"/>
          <w:color w:val="000000" w:themeColor="text1"/>
        </w:rPr>
        <w:t>s, regardless of size or complexity</w:t>
      </w:r>
      <w:r w:rsidRPr="008269BE">
        <w:rPr>
          <w:rFonts w:ascii="Times New Roman" w:hAnsi="Times New Roman" w:cs="Times New Roman"/>
          <w:color w:val="000000" w:themeColor="text1"/>
        </w:rPr>
        <w:t>.</w:t>
      </w:r>
    </w:p>
    <w:p w:rsidR="00AD5BBA" w:rsidRDefault="00275DFC" w:rsidP="00AD5BBA">
      <w:pPr>
        <w:spacing w:after="240" w:line="259" w:lineRule="auto"/>
        <w:jc w:val="left"/>
        <w:rPr>
          <w:rFonts w:ascii="Times New Roman" w:hAnsi="Times New Roman" w:cs="Times New Roman"/>
          <w:color w:val="000000" w:themeColor="text1"/>
        </w:rPr>
      </w:pPr>
      <w:r w:rsidRPr="008269BE">
        <w:rPr>
          <w:rFonts w:ascii="Times New Roman" w:hAnsi="Times New Roman" w:cs="Times New Roman"/>
          <w:color w:val="000000" w:themeColor="text1"/>
        </w:rPr>
        <w:t xml:space="preserve">PHAs can </w:t>
      </w:r>
      <w:r w:rsidRPr="00AD5BBA">
        <w:rPr>
          <w:rFonts w:ascii="Times New Roman" w:hAnsi="Times New Roman" w:cs="Times New Roman"/>
        </w:rPr>
        <w:t>simply</w:t>
      </w:r>
      <w:r w:rsidRPr="008269BE">
        <w:rPr>
          <w:rFonts w:ascii="Times New Roman" w:hAnsi="Times New Roman" w:cs="Times New Roman"/>
          <w:color w:val="000000" w:themeColor="text1"/>
        </w:rPr>
        <w:t xml:space="preserve"> cut and paste </w:t>
      </w:r>
      <w:r w:rsidR="00B22366" w:rsidRPr="008269BE">
        <w:rPr>
          <w:rFonts w:ascii="Times New Roman" w:hAnsi="Times New Roman" w:cs="Times New Roman"/>
          <w:color w:val="000000" w:themeColor="text1"/>
        </w:rPr>
        <w:t>the</w:t>
      </w:r>
      <w:r w:rsidRPr="008269BE">
        <w:rPr>
          <w:rFonts w:ascii="Times New Roman" w:hAnsi="Times New Roman" w:cs="Times New Roman"/>
          <w:color w:val="000000" w:themeColor="text1"/>
        </w:rPr>
        <w:t xml:space="preserve"> sample into their</w:t>
      </w:r>
      <w:r w:rsidR="008606A1">
        <w:rPr>
          <w:rFonts w:ascii="Times New Roman" w:hAnsi="Times New Roman" w:cs="Times New Roman"/>
          <w:color w:val="000000" w:themeColor="text1"/>
        </w:rPr>
        <w:t xml:space="preserve"> policy a</w:t>
      </w:r>
      <w:r w:rsidR="00127AEE">
        <w:rPr>
          <w:rFonts w:ascii="Times New Roman" w:hAnsi="Times New Roman" w:cs="Times New Roman"/>
          <w:color w:val="000000" w:themeColor="text1"/>
        </w:rPr>
        <w:t xml:space="preserve">nd procedures document and </w:t>
      </w:r>
      <w:r w:rsidR="008606A1">
        <w:rPr>
          <w:rFonts w:ascii="Times New Roman" w:hAnsi="Times New Roman" w:cs="Times New Roman"/>
          <w:color w:val="000000" w:themeColor="text1"/>
        </w:rPr>
        <w:t xml:space="preserve">modify </w:t>
      </w:r>
      <w:r w:rsidRPr="008269BE">
        <w:rPr>
          <w:rFonts w:ascii="Times New Roman" w:hAnsi="Times New Roman" w:cs="Times New Roman"/>
          <w:color w:val="000000" w:themeColor="text1"/>
        </w:rPr>
        <w:t>as needed</w:t>
      </w:r>
      <w:r w:rsidR="00AD5BBA">
        <w:rPr>
          <w:rFonts w:ascii="Times New Roman" w:hAnsi="Times New Roman" w:cs="Times New Roman"/>
          <w:color w:val="000000" w:themeColor="text1"/>
        </w:rPr>
        <w:t>.</w:t>
      </w:r>
    </w:p>
    <w:p w:rsidR="00275DFC" w:rsidRPr="00AD5BBA" w:rsidRDefault="00275DFC" w:rsidP="00AD5BBA">
      <w:pPr>
        <w:pStyle w:val="Heading2"/>
        <w:keepNext w:val="0"/>
        <w:keepLines w:val="0"/>
        <w:tabs>
          <w:tab w:val="left" w:pos="4166"/>
        </w:tabs>
        <w:spacing w:before="0" w:after="120" w:line="259" w:lineRule="auto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AD5BBA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ITEMS FOR CONSIDERATION</w:t>
      </w:r>
    </w:p>
    <w:p w:rsidR="002446FF" w:rsidRDefault="002446FF" w:rsidP="00AD5BBA">
      <w:pPr>
        <w:spacing w:after="24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review of the sample, the PHA will need to take their specific situation into consideration when modifying the petty cash policy and procedures to suit their PHA.</w:t>
      </w:r>
    </w:p>
    <w:p w:rsidR="00275DFC" w:rsidRDefault="002446FF" w:rsidP="00AD5BBA">
      <w:pPr>
        <w:spacing w:after="12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provides </w:t>
      </w:r>
      <w:r w:rsidR="00275DFC">
        <w:rPr>
          <w:rFonts w:ascii="Times New Roman" w:hAnsi="Times New Roman" w:cs="Times New Roman"/>
        </w:rPr>
        <w:t xml:space="preserve">the major </w:t>
      </w:r>
      <w:r>
        <w:rPr>
          <w:rFonts w:ascii="Times New Roman" w:hAnsi="Times New Roman" w:cs="Times New Roman"/>
        </w:rPr>
        <w:t>assumptions that were used to develop the sample policy and procedures.</w:t>
      </w:r>
    </w:p>
    <w:p w:rsidR="002446FF" w:rsidRPr="002446FF" w:rsidRDefault="00275DFC" w:rsidP="00E46BEE">
      <w:pPr>
        <w:pStyle w:val="ListParagraph"/>
        <w:numPr>
          <w:ilvl w:val="0"/>
          <w:numId w:val="6"/>
        </w:numPr>
        <w:spacing w:before="120" w:after="60" w:line="259" w:lineRule="auto"/>
        <w:contextualSpacing w:val="0"/>
        <w:rPr>
          <w:rFonts w:ascii="Times New Roman" w:hAnsi="Times New Roman" w:cs="Times New Roman"/>
          <w:bCs/>
        </w:rPr>
      </w:pPr>
      <w:r w:rsidRPr="00D75048">
        <w:rPr>
          <w:rFonts w:ascii="Times New Roman" w:hAnsi="Times New Roman" w:cs="Times New Roman"/>
        </w:rPr>
        <w:t xml:space="preserve">Assumption </w:t>
      </w:r>
      <w:r w:rsidR="00482FE9" w:rsidRPr="00D75048">
        <w:rPr>
          <w:rFonts w:ascii="Times New Roman" w:hAnsi="Times New Roman" w:cs="Times New Roman"/>
        </w:rPr>
        <w:t>–</w:t>
      </w:r>
      <w:r w:rsidR="00B00F2F">
        <w:rPr>
          <w:rFonts w:ascii="Times New Roman" w:hAnsi="Times New Roman" w:cs="Times New Roman"/>
        </w:rPr>
        <w:t xml:space="preserve"> The PHA has enough staff</w:t>
      </w:r>
      <w:r w:rsidR="006A4E01" w:rsidRPr="00D75048">
        <w:rPr>
          <w:rFonts w:ascii="Times New Roman" w:hAnsi="Times New Roman" w:cs="Times New Roman"/>
        </w:rPr>
        <w:t xml:space="preserve"> to separate the petty cash cust</w:t>
      </w:r>
      <w:r w:rsidR="002446FF">
        <w:rPr>
          <w:rFonts w:ascii="Times New Roman" w:hAnsi="Times New Roman" w:cs="Times New Roman"/>
        </w:rPr>
        <w:t>odian from the person that is responsible for the approval of purchases made with petty cash funds</w:t>
      </w:r>
      <w:r w:rsidR="006A4E01" w:rsidRPr="00D75048">
        <w:rPr>
          <w:rFonts w:ascii="Times New Roman" w:hAnsi="Times New Roman" w:cs="Times New Roman"/>
        </w:rPr>
        <w:t>.</w:t>
      </w:r>
    </w:p>
    <w:p w:rsidR="00AD5BBA" w:rsidRDefault="002446FF" w:rsidP="00E46BEE">
      <w:pPr>
        <w:pStyle w:val="ListParagraph"/>
        <w:numPr>
          <w:ilvl w:val="0"/>
          <w:numId w:val="6"/>
        </w:numPr>
        <w:spacing w:before="120" w:after="60" w:line="259" w:lineRule="auto"/>
        <w:contextualSpacing w:val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</w:rPr>
        <w:t xml:space="preserve">Assumption – </w:t>
      </w:r>
      <w:r w:rsidRPr="00197B8F">
        <w:rPr>
          <w:rFonts w:ascii="Times New Roman" w:hAnsi="Times New Roman" w:cs="Times New Roman"/>
        </w:rPr>
        <w:t xml:space="preserve">The PHA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has designated only one</w:t>
      </w:r>
      <w:r w:rsidR="00850F6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petty cash custodian and that person is responsible for the purchases </w:t>
      </w:r>
      <w:r w:rsidR="00BD0BF6"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made from petty cash </w:t>
      </w:r>
      <w:r w:rsidRPr="00197B8F">
        <w:rPr>
          <w:rFonts w:ascii="Times New Roman" w:hAnsi="Times New Roman" w:cs="Times New Roman"/>
          <w:color w:val="000000" w:themeColor="text1"/>
          <w:shd w:val="clear" w:color="auto" w:fill="FFFFFF"/>
        </w:rPr>
        <w:t>on behalf of the entire organization</w:t>
      </w:r>
      <w:r w:rsidR="00AD5BB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AD5BBA" w:rsidRPr="00AD5BBA" w:rsidRDefault="00974DE1" w:rsidP="00AD5BBA">
      <w:pPr>
        <w:pStyle w:val="ListParagraph"/>
        <w:numPr>
          <w:ilvl w:val="0"/>
          <w:numId w:val="6"/>
        </w:numPr>
        <w:spacing w:before="120" w:after="60" w:line="259" w:lineRule="auto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Assumption – The petty cash custodian is trained in managing cash and can properly reconcile cash transactions.</w:t>
      </w:r>
      <w:r w:rsidR="00AD5BBA" w:rsidRPr="00AD5BBA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275DFC" w:rsidRPr="00AD5BBA" w:rsidRDefault="00B22366" w:rsidP="00AD5BBA">
      <w:pPr>
        <w:pStyle w:val="Heading1A"/>
      </w:pPr>
      <w:r w:rsidRPr="00AD5BBA">
        <w:lastRenderedPageBreak/>
        <w:t xml:space="preserve">SAMPLE </w:t>
      </w:r>
      <w:r w:rsidR="00275DFC" w:rsidRPr="00AD5BBA">
        <w:t>1 –</w:t>
      </w:r>
      <w:r w:rsidR="001467F2" w:rsidRPr="00AD5BBA">
        <w:t xml:space="preserve"> </w:t>
      </w:r>
      <w:r w:rsidR="00482FE9" w:rsidRPr="00AD5BBA">
        <w:t>ALL P</w:t>
      </w:r>
      <w:r w:rsidR="00275DFC" w:rsidRPr="00AD5BBA">
        <w:t>HA</w:t>
      </w:r>
      <w:r w:rsidR="007579F3" w:rsidRPr="00AD5BBA">
        <w:t>s</w:t>
      </w:r>
    </w:p>
    <w:p w:rsidR="00275DFC" w:rsidRPr="00AD5BBA" w:rsidRDefault="008269BE" w:rsidP="00AD5BBA">
      <w:pPr>
        <w:pStyle w:val="Heading2"/>
        <w:keepNext w:val="0"/>
        <w:keepLines w:val="0"/>
        <w:tabs>
          <w:tab w:val="left" w:pos="4166"/>
        </w:tabs>
        <w:spacing w:before="0" w:after="120" w:line="259" w:lineRule="auto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AD5BBA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PETTY CASH POLICY</w:t>
      </w:r>
    </w:p>
    <w:p w:rsidR="00AD5BBA" w:rsidRDefault="00E60897" w:rsidP="00AD5BBA">
      <w:pPr>
        <w:spacing w:after="24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policy establishe</w:t>
      </w:r>
      <w:r w:rsidR="00EE371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A3FBF">
        <w:rPr>
          <w:rFonts w:ascii="Times New Roman" w:hAnsi="Times New Roman" w:cs="Times New Roman"/>
        </w:rPr>
        <w:t>a p</w:t>
      </w:r>
      <w:r w:rsidR="00011176">
        <w:rPr>
          <w:rFonts w:ascii="Times New Roman" w:hAnsi="Times New Roman" w:cs="Times New Roman"/>
        </w:rPr>
        <w:t xml:space="preserve">etty cash fund with a total </w:t>
      </w:r>
      <w:r w:rsidR="00850F6D">
        <w:rPr>
          <w:rFonts w:ascii="Times New Roman" w:hAnsi="Times New Roman" w:cs="Times New Roman"/>
        </w:rPr>
        <w:t xml:space="preserve">not to exceed </w:t>
      </w:r>
      <w:r w:rsidR="00011176">
        <w:rPr>
          <w:rFonts w:ascii="Times New Roman" w:hAnsi="Times New Roman" w:cs="Times New Roman"/>
        </w:rPr>
        <w:t>amount</w:t>
      </w:r>
      <w:r w:rsidR="00850F6D">
        <w:rPr>
          <w:rFonts w:ascii="Times New Roman" w:hAnsi="Times New Roman" w:cs="Times New Roman"/>
        </w:rPr>
        <w:t xml:space="preserve"> of</w:t>
      </w:r>
      <w:r w:rsidR="00011176">
        <w:rPr>
          <w:rFonts w:ascii="Times New Roman" w:hAnsi="Times New Roman" w:cs="Times New Roman"/>
        </w:rPr>
        <w:t xml:space="preserve"> </w:t>
      </w:r>
      <w:r w:rsidR="00DA3FBF">
        <w:rPr>
          <w:rFonts w:ascii="Times New Roman" w:hAnsi="Times New Roman" w:cs="Times New Roman"/>
        </w:rPr>
        <w:t>$200</w:t>
      </w:r>
      <w:r w:rsidR="006A3AE5">
        <w:rPr>
          <w:rFonts w:ascii="Times New Roman" w:hAnsi="Times New Roman" w:cs="Times New Roman"/>
        </w:rPr>
        <w:t xml:space="preserve">.  </w:t>
      </w:r>
      <w:r w:rsidR="00DA3FBF">
        <w:rPr>
          <w:rFonts w:ascii="Times New Roman" w:hAnsi="Times New Roman" w:cs="Times New Roman"/>
        </w:rPr>
        <w:t xml:space="preserve">Petty cash may be used to cover small expenses not to exceed </w:t>
      </w:r>
      <w:r w:rsidR="00974DE1">
        <w:rPr>
          <w:rFonts w:ascii="Times New Roman" w:hAnsi="Times New Roman" w:cs="Times New Roman"/>
        </w:rPr>
        <w:t>$</w:t>
      </w:r>
      <w:r w:rsidR="00850F6D">
        <w:rPr>
          <w:rFonts w:ascii="Times New Roman" w:hAnsi="Times New Roman" w:cs="Times New Roman"/>
        </w:rPr>
        <w:t>XX per transaction,</w:t>
      </w:r>
      <w:r w:rsidR="00DA3FBF">
        <w:rPr>
          <w:rFonts w:ascii="Times New Roman" w:hAnsi="Times New Roman" w:cs="Times New Roman"/>
        </w:rPr>
        <w:t xml:space="preserve"> and </w:t>
      </w:r>
      <w:r w:rsidR="00DA3FBF" w:rsidRPr="00CD7888">
        <w:rPr>
          <w:rFonts w:ascii="Times New Roman" w:hAnsi="Times New Roman" w:cs="Times New Roman"/>
          <w:bCs/>
        </w:rPr>
        <w:t>may not be used to pay a vendor invoice or payroll expenses</w:t>
      </w:r>
      <w:r w:rsidR="00DA3FBF">
        <w:rPr>
          <w:rFonts w:ascii="Times New Roman" w:hAnsi="Times New Roman" w:cs="Times New Roman"/>
        </w:rPr>
        <w:t>. Whenever possible, other methods of disbursement</w:t>
      </w:r>
      <w:r w:rsidR="001467F2">
        <w:rPr>
          <w:rFonts w:ascii="Times New Roman" w:hAnsi="Times New Roman" w:cs="Times New Roman"/>
        </w:rPr>
        <w:t>,</w:t>
      </w:r>
      <w:r w:rsidR="00DA3FBF">
        <w:rPr>
          <w:rFonts w:ascii="Times New Roman" w:hAnsi="Times New Roman" w:cs="Times New Roman"/>
        </w:rPr>
        <w:t xml:space="preserve"> such as a check</w:t>
      </w:r>
      <w:r w:rsidR="001467F2">
        <w:rPr>
          <w:rFonts w:ascii="Times New Roman" w:hAnsi="Times New Roman" w:cs="Times New Roman"/>
        </w:rPr>
        <w:t>,</w:t>
      </w:r>
      <w:r w:rsidR="00DA3FBF">
        <w:rPr>
          <w:rFonts w:ascii="Times New Roman" w:hAnsi="Times New Roman" w:cs="Times New Roman"/>
        </w:rPr>
        <w:t xml:space="preserve"> should be used in lieu of the use of petty cash</w:t>
      </w:r>
      <w:r w:rsidR="00AD5BBA">
        <w:rPr>
          <w:rFonts w:ascii="Times New Roman" w:hAnsi="Times New Roman" w:cs="Times New Roman"/>
        </w:rPr>
        <w:t>.</w:t>
      </w:r>
    </w:p>
    <w:p w:rsidR="00011176" w:rsidRPr="00AD5BBA" w:rsidRDefault="00EE3714" w:rsidP="00AD5BBA">
      <w:pPr>
        <w:spacing w:after="240" w:line="259" w:lineRule="auto"/>
        <w:jc w:val="left"/>
        <w:rPr>
          <w:rFonts w:ascii="Times New Roman" w:hAnsi="Times New Roman" w:cs="Times New Roman"/>
        </w:rPr>
      </w:pPr>
      <w:r w:rsidRPr="00197B8F">
        <w:rPr>
          <w:rFonts w:ascii="Times New Roman" w:hAnsi="Times New Roman" w:cs="Times New Roman"/>
        </w:rPr>
        <w:t xml:space="preserve">The petty cash fund shall have a designated custodian to track disbursements from the petty cash fund and to </w:t>
      </w:r>
      <w:r w:rsidR="00011176" w:rsidRPr="00197B8F">
        <w:rPr>
          <w:rFonts w:ascii="Times New Roman" w:hAnsi="Times New Roman" w:cs="Times New Roman"/>
        </w:rPr>
        <w:t>request reimbursement of the petty cash f</w:t>
      </w:r>
      <w:r w:rsidRPr="00197B8F">
        <w:rPr>
          <w:rFonts w:ascii="Times New Roman" w:hAnsi="Times New Roman" w:cs="Times New Roman"/>
        </w:rPr>
        <w:t>und</w:t>
      </w:r>
      <w:r w:rsidR="00850F6D">
        <w:rPr>
          <w:rFonts w:ascii="Times New Roman" w:hAnsi="Times New Roman" w:cs="Times New Roman"/>
        </w:rPr>
        <w:t>, when required</w:t>
      </w:r>
      <w:r w:rsidR="00AD5BBA">
        <w:rPr>
          <w:rFonts w:ascii="Times New Roman" w:hAnsi="Times New Roman" w:cs="Times New Roman"/>
        </w:rPr>
        <w:t>.</w:t>
      </w:r>
      <w:r w:rsidR="0001117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69BE" w:rsidRPr="00AD5BBA" w:rsidRDefault="008269BE" w:rsidP="00AD5BBA">
      <w:pPr>
        <w:pStyle w:val="Heading2"/>
        <w:keepNext w:val="0"/>
        <w:keepLines w:val="0"/>
        <w:tabs>
          <w:tab w:val="left" w:pos="4166"/>
        </w:tabs>
        <w:spacing w:before="0" w:after="120" w:line="259" w:lineRule="auto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AD5BBA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lastRenderedPageBreak/>
        <w:t>PETTY CASH PROCEDURES</w:t>
      </w:r>
    </w:p>
    <w:p w:rsidR="00AD5BBA" w:rsidRDefault="001467F2" w:rsidP="00AD5BBA">
      <w:pPr>
        <w:spacing w:after="240" w:line="259" w:lineRule="auto"/>
        <w:jc w:val="left"/>
        <w:rPr>
          <w:rFonts w:ascii="Times New Roman" w:hAnsi="Times New Roman" w:cs="Times New Roman"/>
          <w:bCs/>
        </w:rPr>
      </w:pPr>
      <w:r w:rsidRPr="001467F2">
        <w:rPr>
          <w:rFonts w:ascii="Times New Roman" w:hAnsi="Times New Roman" w:cs="Times New Roman"/>
          <w:bCs/>
        </w:rPr>
        <w:t xml:space="preserve">The </w:t>
      </w:r>
      <w:r w:rsidRPr="00AD5BBA">
        <w:rPr>
          <w:rFonts w:ascii="Times New Roman" w:hAnsi="Times New Roman" w:cs="Times New Roman"/>
        </w:rPr>
        <w:t>use</w:t>
      </w:r>
      <w:r w:rsidRPr="001467F2">
        <w:rPr>
          <w:rFonts w:ascii="Times New Roman" w:hAnsi="Times New Roman" w:cs="Times New Roman"/>
          <w:bCs/>
        </w:rPr>
        <w:t xml:space="preserve"> of p</w:t>
      </w:r>
      <w:r w:rsidR="00EE3714" w:rsidRPr="001467F2">
        <w:rPr>
          <w:rFonts w:ascii="Times New Roman" w:hAnsi="Times New Roman" w:cs="Times New Roman"/>
          <w:bCs/>
        </w:rPr>
        <w:t xml:space="preserve">etty cash </w:t>
      </w:r>
      <w:r w:rsidRPr="001467F2">
        <w:rPr>
          <w:rFonts w:ascii="Times New Roman" w:hAnsi="Times New Roman" w:cs="Times New Roman"/>
          <w:bCs/>
        </w:rPr>
        <w:t xml:space="preserve">is authorized </w:t>
      </w:r>
      <w:r w:rsidR="00EE3714" w:rsidRPr="001467F2">
        <w:rPr>
          <w:rFonts w:ascii="Times New Roman" w:hAnsi="Times New Roman" w:cs="Times New Roman"/>
          <w:bCs/>
        </w:rPr>
        <w:t>as a mechanism for payment when other disbursement methods are not feasible or practical</w:t>
      </w:r>
      <w:r w:rsidRPr="001467F2">
        <w:rPr>
          <w:rFonts w:ascii="Times New Roman" w:hAnsi="Times New Roman" w:cs="Times New Roman"/>
          <w:bCs/>
        </w:rPr>
        <w:t xml:space="preserve">, </w:t>
      </w:r>
      <w:r w:rsidR="00174716">
        <w:rPr>
          <w:rFonts w:ascii="Times New Roman" w:hAnsi="Times New Roman" w:cs="Times New Roman"/>
          <w:bCs/>
        </w:rPr>
        <w:t xml:space="preserve">and are </w:t>
      </w:r>
      <w:r w:rsidRPr="001467F2">
        <w:rPr>
          <w:rFonts w:ascii="Times New Roman" w:hAnsi="Times New Roman" w:cs="Times New Roman"/>
          <w:bCs/>
        </w:rPr>
        <w:t>subject to the limitations</w:t>
      </w:r>
      <w:r>
        <w:rPr>
          <w:rFonts w:ascii="Times New Roman" w:hAnsi="Times New Roman" w:cs="Times New Roman"/>
          <w:bCs/>
        </w:rPr>
        <w:t xml:space="preserve"> as set forth in the policy and procedures</w:t>
      </w:r>
      <w:r w:rsidR="00AD5BBA">
        <w:rPr>
          <w:rFonts w:ascii="Times New Roman" w:hAnsi="Times New Roman" w:cs="Times New Roman"/>
          <w:bCs/>
        </w:rPr>
        <w:t>.</w:t>
      </w:r>
    </w:p>
    <w:p w:rsidR="005014AB" w:rsidRPr="00AD5BBA" w:rsidRDefault="005014AB" w:rsidP="00AD5BBA">
      <w:pPr>
        <w:pStyle w:val="Heading3"/>
      </w:pPr>
      <w:r w:rsidRPr="00AD5BBA">
        <w:t>Establishment and Duties of a Petty Cash Custodian</w:t>
      </w:r>
    </w:p>
    <w:p w:rsidR="005014AB" w:rsidRDefault="00EE3714" w:rsidP="00AD5BBA">
      <w:pPr>
        <w:spacing w:after="240" w:line="259" w:lineRule="auto"/>
        <w:jc w:val="left"/>
        <w:rPr>
          <w:rFonts w:ascii="Times New Roman" w:hAnsi="Times New Roman" w:cs="Times New Roman"/>
          <w:bCs/>
        </w:rPr>
      </w:pPr>
      <w:r w:rsidRPr="00CD7888">
        <w:rPr>
          <w:rFonts w:ascii="Times New Roman" w:hAnsi="Times New Roman" w:cs="Times New Roman"/>
          <w:bCs/>
        </w:rPr>
        <w:t>The PHA will have a dedicated custodia</w:t>
      </w:r>
      <w:r w:rsidR="00011176">
        <w:rPr>
          <w:rFonts w:ascii="Times New Roman" w:hAnsi="Times New Roman" w:cs="Times New Roman"/>
          <w:bCs/>
        </w:rPr>
        <w:t>n to handle the petty cash fund</w:t>
      </w:r>
      <w:r w:rsidR="00AD5BBA">
        <w:rPr>
          <w:rFonts w:ascii="Times New Roman" w:hAnsi="Times New Roman" w:cs="Times New Roman"/>
          <w:bCs/>
        </w:rPr>
        <w:t>.</w:t>
      </w:r>
    </w:p>
    <w:p w:rsidR="001467F2" w:rsidRPr="00CD7888" w:rsidRDefault="00011176" w:rsidP="00AD5BBA">
      <w:pPr>
        <w:spacing w:after="240" w:line="259" w:lineRule="auto"/>
        <w:jc w:val="left"/>
        <w:rPr>
          <w:rFonts w:ascii="Times New Roman" w:hAnsi="Times New Roman" w:cs="Times New Roman"/>
          <w:bCs/>
        </w:rPr>
      </w:pPr>
      <w:r w:rsidRPr="00AD5BBA">
        <w:rPr>
          <w:rFonts w:ascii="Times New Roman" w:hAnsi="Times New Roman" w:cs="Times New Roman"/>
        </w:rPr>
        <w:t>Petty</w:t>
      </w:r>
      <w:r>
        <w:rPr>
          <w:rFonts w:ascii="Times New Roman" w:hAnsi="Times New Roman" w:cs="Times New Roman"/>
          <w:bCs/>
        </w:rPr>
        <w:t xml:space="preserve"> cash </w:t>
      </w:r>
      <w:r w:rsidR="001467F2" w:rsidRPr="00CD7888">
        <w:rPr>
          <w:rFonts w:ascii="Times New Roman" w:hAnsi="Times New Roman" w:cs="Times New Roman"/>
          <w:bCs/>
        </w:rPr>
        <w:t>shall be kept in a locked box or drawer at all times to mitigate the threat of theft.</w:t>
      </w:r>
    </w:p>
    <w:p w:rsidR="00CD7888" w:rsidRDefault="00EE3714" w:rsidP="00AD5BBA">
      <w:pPr>
        <w:spacing w:after="120" w:line="259" w:lineRule="auto"/>
        <w:jc w:val="left"/>
        <w:rPr>
          <w:rFonts w:ascii="Times New Roman" w:hAnsi="Times New Roman" w:cs="Times New Roman"/>
          <w:bCs/>
        </w:rPr>
      </w:pPr>
      <w:r w:rsidRPr="00CD7888">
        <w:rPr>
          <w:rFonts w:ascii="Times New Roman" w:hAnsi="Times New Roman" w:cs="Times New Roman"/>
          <w:bCs/>
        </w:rPr>
        <w:t xml:space="preserve">The </w:t>
      </w:r>
      <w:r w:rsidRPr="00AD5BBA">
        <w:rPr>
          <w:rFonts w:ascii="Times New Roman" w:hAnsi="Times New Roman" w:cs="Times New Roman"/>
        </w:rPr>
        <w:t>custodian</w:t>
      </w:r>
      <w:r w:rsidRPr="00CD7888">
        <w:rPr>
          <w:rFonts w:ascii="Times New Roman" w:hAnsi="Times New Roman" w:cs="Times New Roman"/>
          <w:bCs/>
        </w:rPr>
        <w:t xml:space="preserve"> will track all disbursements from the petty cash </w:t>
      </w:r>
      <w:r w:rsidR="007C34A6">
        <w:rPr>
          <w:rFonts w:ascii="Times New Roman" w:hAnsi="Times New Roman" w:cs="Times New Roman"/>
          <w:bCs/>
        </w:rPr>
        <w:t>as described below.</w:t>
      </w:r>
    </w:p>
    <w:p w:rsidR="00AD5BBA" w:rsidRDefault="00812335" w:rsidP="006A3AE5">
      <w:pPr>
        <w:pStyle w:val="ListParagraph"/>
        <w:numPr>
          <w:ilvl w:val="0"/>
          <w:numId w:val="5"/>
        </w:numPr>
        <w:spacing w:before="120" w:after="60" w:line="259" w:lineRule="auto"/>
        <w:contextualSpacing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Written Acknowledgement of Funds Issued</w:t>
      </w:r>
      <w:r w:rsidR="00FD2192">
        <w:rPr>
          <w:rFonts w:ascii="Times New Roman" w:hAnsi="Times New Roman" w:cs="Times New Roman"/>
          <w:color w:val="000000" w:themeColor="text1"/>
          <w:u w:val="single"/>
        </w:rPr>
        <w:t xml:space="preserve"> (Issue Receipt)</w:t>
      </w:r>
      <w:r w:rsidR="00B451FD">
        <w:rPr>
          <w:rFonts w:ascii="Times New Roman" w:hAnsi="Times New Roman" w:cs="Times New Roman"/>
          <w:color w:val="000000" w:themeColor="text1"/>
        </w:rPr>
        <w:t xml:space="preserve">. </w:t>
      </w:r>
      <w:r w:rsidR="00CD7888" w:rsidRPr="007674CD">
        <w:rPr>
          <w:rFonts w:ascii="Times New Roman" w:hAnsi="Times New Roman" w:cs="Times New Roman"/>
          <w:color w:val="000000" w:themeColor="text1"/>
        </w:rPr>
        <w:t xml:space="preserve">When </w:t>
      </w:r>
      <w:r w:rsidR="00197B8F">
        <w:rPr>
          <w:rFonts w:ascii="Times New Roman" w:hAnsi="Times New Roman" w:cs="Times New Roman"/>
          <w:color w:val="000000" w:themeColor="text1"/>
        </w:rPr>
        <w:t xml:space="preserve">cash is provided </w:t>
      </w:r>
      <w:r w:rsidR="00CD7888" w:rsidRPr="007674CD">
        <w:rPr>
          <w:rFonts w:ascii="Times New Roman" w:hAnsi="Times New Roman" w:cs="Times New Roman"/>
          <w:color w:val="000000" w:themeColor="text1"/>
        </w:rPr>
        <w:t xml:space="preserve">for </w:t>
      </w:r>
      <w:r w:rsidR="00DA3FBF">
        <w:rPr>
          <w:rFonts w:ascii="Times New Roman" w:hAnsi="Times New Roman" w:cs="Times New Roman"/>
          <w:color w:val="000000" w:themeColor="text1"/>
        </w:rPr>
        <w:t xml:space="preserve">a </w:t>
      </w:r>
      <w:r w:rsidR="00CD7888" w:rsidRPr="007674CD">
        <w:rPr>
          <w:rFonts w:ascii="Times New Roman" w:hAnsi="Times New Roman" w:cs="Times New Roman"/>
          <w:color w:val="000000" w:themeColor="text1"/>
        </w:rPr>
        <w:t xml:space="preserve">purchase, </w:t>
      </w:r>
      <w:r w:rsidR="007C34A6">
        <w:rPr>
          <w:rFonts w:ascii="Times New Roman" w:hAnsi="Times New Roman" w:cs="Times New Roman"/>
          <w:color w:val="000000" w:themeColor="text1"/>
        </w:rPr>
        <w:t xml:space="preserve">the petty cash custodian shall </w:t>
      </w:r>
      <w:r w:rsidR="00197B8F">
        <w:rPr>
          <w:rFonts w:ascii="Times New Roman" w:hAnsi="Times New Roman" w:cs="Times New Roman"/>
          <w:color w:val="000000" w:themeColor="text1"/>
        </w:rPr>
        <w:t xml:space="preserve">generate a document, known as an issue receipt.  The issue receipt will contain </w:t>
      </w:r>
      <w:r w:rsidR="007C34A6">
        <w:rPr>
          <w:rFonts w:ascii="Times New Roman" w:hAnsi="Times New Roman" w:cs="Times New Roman"/>
          <w:color w:val="000000" w:themeColor="text1"/>
        </w:rPr>
        <w:t xml:space="preserve">the following information: 1) the date </w:t>
      </w:r>
      <w:r w:rsidR="00575BEA">
        <w:rPr>
          <w:rFonts w:ascii="Times New Roman" w:hAnsi="Times New Roman" w:cs="Times New Roman"/>
          <w:color w:val="000000" w:themeColor="text1"/>
        </w:rPr>
        <w:t xml:space="preserve">the </w:t>
      </w:r>
      <w:r w:rsidR="007C34A6">
        <w:rPr>
          <w:rFonts w:ascii="Times New Roman" w:hAnsi="Times New Roman" w:cs="Times New Roman"/>
          <w:color w:val="000000" w:themeColor="text1"/>
        </w:rPr>
        <w:t xml:space="preserve">cash was </w:t>
      </w:r>
      <w:r w:rsidR="00197B8F">
        <w:rPr>
          <w:rFonts w:ascii="Times New Roman" w:hAnsi="Times New Roman" w:cs="Times New Roman"/>
          <w:color w:val="000000" w:themeColor="text1"/>
        </w:rPr>
        <w:t>provided</w:t>
      </w:r>
      <w:r w:rsidR="007C34A6">
        <w:rPr>
          <w:rFonts w:ascii="Times New Roman" w:hAnsi="Times New Roman" w:cs="Times New Roman"/>
          <w:color w:val="000000" w:themeColor="text1"/>
        </w:rPr>
        <w:t xml:space="preserve">; 2) reason for issuance of the cash; and 3) the amount of cash issued.  The </w:t>
      </w:r>
      <w:r w:rsidR="00197B8F">
        <w:rPr>
          <w:rFonts w:ascii="Times New Roman" w:hAnsi="Times New Roman" w:cs="Times New Roman"/>
          <w:color w:val="000000" w:themeColor="text1"/>
        </w:rPr>
        <w:t xml:space="preserve">issue </w:t>
      </w:r>
      <w:r w:rsidR="007C34A6">
        <w:rPr>
          <w:rFonts w:ascii="Times New Roman" w:hAnsi="Times New Roman" w:cs="Times New Roman"/>
          <w:color w:val="000000" w:themeColor="text1"/>
        </w:rPr>
        <w:t xml:space="preserve">receipt must be signed by the custodian and the person requesting the petty cash.  The </w:t>
      </w:r>
      <w:r w:rsidR="00197B8F">
        <w:rPr>
          <w:rFonts w:ascii="Times New Roman" w:hAnsi="Times New Roman" w:cs="Times New Roman"/>
          <w:color w:val="000000" w:themeColor="text1"/>
        </w:rPr>
        <w:t xml:space="preserve">issue </w:t>
      </w:r>
      <w:r w:rsidR="007C34A6">
        <w:rPr>
          <w:rFonts w:ascii="Times New Roman" w:hAnsi="Times New Roman" w:cs="Times New Roman"/>
          <w:color w:val="000000" w:themeColor="text1"/>
        </w:rPr>
        <w:t xml:space="preserve">receipt is to be placed in the locked box with the </w:t>
      </w:r>
      <w:r w:rsidR="00197B8F">
        <w:rPr>
          <w:rFonts w:ascii="Times New Roman" w:hAnsi="Times New Roman" w:cs="Times New Roman"/>
          <w:color w:val="000000" w:themeColor="text1"/>
        </w:rPr>
        <w:t xml:space="preserve">remaining </w:t>
      </w:r>
      <w:r w:rsidR="002B7244">
        <w:rPr>
          <w:rFonts w:ascii="Times New Roman" w:hAnsi="Times New Roman" w:cs="Times New Roman"/>
          <w:color w:val="000000" w:themeColor="text1"/>
        </w:rPr>
        <w:t>petty cash</w:t>
      </w:r>
      <w:r w:rsidR="00197B8F">
        <w:rPr>
          <w:rFonts w:ascii="Times New Roman" w:hAnsi="Times New Roman" w:cs="Times New Roman"/>
          <w:color w:val="000000" w:themeColor="text1"/>
        </w:rPr>
        <w:t xml:space="preserve"> at the time the funds are provided to the requesting person</w:t>
      </w:r>
      <w:r w:rsidR="00AD5BBA">
        <w:rPr>
          <w:rFonts w:ascii="Times New Roman" w:hAnsi="Times New Roman" w:cs="Times New Roman"/>
          <w:color w:val="000000" w:themeColor="text1"/>
        </w:rPr>
        <w:t>.</w:t>
      </w:r>
    </w:p>
    <w:p w:rsidR="00EE3714" w:rsidRPr="00986B84" w:rsidRDefault="00812335" w:rsidP="00AD5BBA">
      <w:pPr>
        <w:pStyle w:val="ListParagraph"/>
        <w:numPr>
          <w:ilvl w:val="0"/>
          <w:numId w:val="5"/>
        </w:numPr>
        <w:spacing w:before="120" w:after="240" w:line="259" w:lineRule="auto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  <w:u w:val="single"/>
        </w:rPr>
        <w:t>Vendor Receipt</w:t>
      </w:r>
      <w:r w:rsidR="002B7244">
        <w:rPr>
          <w:rFonts w:ascii="Times New Roman" w:hAnsi="Times New Roman" w:cs="Times New Roman"/>
          <w:color w:val="000000" w:themeColor="text1"/>
          <w:u w:val="single"/>
        </w:rPr>
        <w:t xml:space="preserve"> for Goods/Services Purchased</w:t>
      </w:r>
      <w:r w:rsidR="007674CD" w:rsidRPr="007674CD">
        <w:rPr>
          <w:rFonts w:ascii="Times New Roman" w:hAnsi="Times New Roman" w:cs="Times New Roman"/>
          <w:color w:val="000000" w:themeColor="text1"/>
        </w:rPr>
        <w:t xml:space="preserve">. </w:t>
      </w:r>
      <w:r w:rsidR="00FC190B">
        <w:rPr>
          <w:rFonts w:ascii="Times New Roman" w:hAnsi="Times New Roman" w:cs="Times New Roman"/>
          <w:color w:val="000000" w:themeColor="text1"/>
        </w:rPr>
        <w:t>A vendor receipt showing the items or services purchase</w:t>
      </w:r>
      <w:r w:rsidR="002E08AE">
        <w:rPr>
          <w:rFonts w:ascii="Times New Roman" w:hAnsi="Times New Roman" w:cs="Times New Roman"/>
          <w:color w:val="000000" w:themeColor="text1"/>
        </w:rPr>
        <w:t>d</w:t>
      </w:r>
      <w:r w:rsidR="00FC190B">
        <w:rPr>
          <w:rFonts w:ascii="Times New Roman" w:hAnsi="Times New Roman" w:cs="Times New Roman"/>
          <w:color w:val="000000" w:themeColor="text1"/>
        </w:rPr>
        <w:t xml:space="preserve"> should be returned to the petty cash custodian by the employee that received the petty cash funds.</w:t>
      </w:r>
      <w:r w:rsidR="00986B84">
        <w:rPr>
          <w:rFonts w:ascii="Times New Roman" w:hAnsi="Times New Roman" w:cs="Times New Roman"/>
          <w:color w:val="000000" w:themeColor="text1"/>
        </w:rPr>
        <w:t xml:space="preserve">  </w:t>
      </w:r>
      <w:r w:rsidR="00FC190B" w:rsidRPr="00986B84">
        <w:rPr>
          <w:rFonts w:ascii="Times New Roman" w:hAnsi="Times New Roman" w:cs="Times New Roman"/>
          <w:color w:val="000000" w:themeColor="text1"/>
        </w:rPr>
        <w:t xml:space="preserve">The vendor receipt will be attached to the </w:t>
      </w:r>
      <w:r w:rsidR="00B451FD">
        <w:rPr>
          <w:rFonts w:ascii="Times New Roman" w:hAnsi="Times New Roman" w:cs="Times New Roman"/>
          <w:color w:val="000000" w:themeColor="text1"/>
        </w:rPr>
        <w:t xml:space="preserve">issue </w:t>
      </w:r>
      <w:r w:rsidR="00FC190B" w:rsidRPr="00986B84">
        <w:rPr>
          <w:rFonts w:ascii="Times New Roman" w:hAnsi="Times New Roman" w:cs="Times New Roman"/>
          <w:color w:val="000000" w:themeColor="text1"/>
        </w:rPr>
        <w:t>receipt</w:t>
      </w:r>
      <w:r w:rsidRPr="00986B84">
        <w:rPr>
          <w:rFonts w:ascii="Times New Roman" w:hAnsi="Times New Roman" w:cs="Times New Roman"/>
          <w:color w:val="000000" w:themeColor="text1"/>
        </w:rPr>
        <w:t xml:space="preserve"> showing that petty cash funds </w:t>
      </w:r>
      <w:r w:rsidR="009816DE">
        <w:rPr>
          <w:rFonts w:ascii="Times New Roman" w:hAnsi="Times New Roman" w:cs="Times New Roman"/>
          <w:color w:val="000000" w:themeColor="text1"/>
        </w:rPr>
        <w:t xml:space="preserve">were issued and mark the issue receipt </w:t>
      </w:r>
      <w:r w:rsidRPr="00986B84">
        <w:rPr>
          <w:rFonts w:ascii="Times New Roman" w:hAnsi="Times New Roman" w:cs="Times New Roman"/>
          <w:color w:val="000000" w:themeColor="text1"/>
        </w:rPr>
        <w:t>as “Cancelled”</w:t>
      </w:r>
      <w:r w:rsidR="00986B84">
        <w:rPr>
          <w:rFonts w:ascii="Times New Roman" w:hAnsi="Times New Roman" w:cs="Times New Roman"/>
          <w:color w:val="000000" w:themeColor="text1"/>
        </w:rPr>
        <w:t xml:space="preserve">.  </w:t>
      </w:r>
      <w:r w:rsidR="007674CD" w:rsidRPr="00986B84">
        <w:rPr>
          <w:rFonts w:ascii="Times New Roman" w:hAnsi="Times New Roman" w:cs="Times New Roman"/>
          <w:color w:val="000000" w:themeColor="text1"/>
        </w:rPr>
        <w:t xml:space="preserve">Any </w:t>
      </w:r>
      <w:r w:rsidRPr="00986B84">
        <w:rPr>
          <w:rFonts w:ascii="Times New Roman" w:hAnsi="Times New Roman" w:cs="Times New Roman"/>
          <w:color w:val="000000" w:themeColor="text1"/>
        </w:rPr>
        <w:t xml:space="preserve">remaining cash </w:t>
      </w:r>
      <w:r w:rsidR="007674CD" w:rsidRPr="00986B84">
        <w:rPr>
          <w:rFonts w:ascii="Times New Roman" w:hAnsi="Times New Roman" w:cs="Times New Roman"/>
          <w:color w:val="000000" w:themeColor="text1"/>
        </w:rPr>
        <w:t xml:space="preserve">will be returned to the </w:t>
      </w:r>
      <w:r w:rsidR="001467F2" w:rsidRPr="00986B84">
        <w:rPr>
          <w:rFonts w:ascii="Times New Roman" w:hAnsi="Times New Roman" w:cs="Times New Roman"/>
          <w:color w:val="000000" w:themeColor="text1"/>
        </w:rPr>
        <w:t xml:space="preserve">petty cash </w:t>
      </w:r>
      <w:r w:rsidR="007674CD" w:rsidRPr="00986B84">
        <w:rPr>
          <w:rFonts w:ascii="Times New Roman" w:hAnsi="Times New Roman" w:cs="Times New Roman"/>
          <w:color w:val="000000" w:themeColor="text1"/>
        </w:rPr>
        <w:t>fund.</w:t>
      </w:r>
      <w:r w:rsidR="00986B84">
        <w:rPr>
          <w:rFonts w:ascii="Times New Roman" w:hAnsi="Times New Roman" w:cs="Times New Roman"/>
          <w:color w:val="000000" w:themeColor="text1"/>
        </w:rPr>
        <w:t xml:space="preserve">  </w:t>
      </w:r>
      <w:r w:rsidR="006A4E01" w:rsidRPr="00986B84">
        <w:rPr>
          <w:rFonts w:ascii="Times New Roman" w:hAnsi="Times New Roman" w:cs="Times New Roman"/>
          <w:bCs/>
        </w:rPr>
        <w:t xml:space="preserve">If </w:t>
      </w:r>
      <w:r w:rsidR="001A6673" w:rsidRPr="00986B84">
        <w:rPr>
          <w:rFonts w:ascii="Times New Roman" w:hAnsi="Times New Roman" w:cs="Times New Roman"/>
          <w:bCs/>
        </w:rPr>
        <w:t>no</w:t>
      </w:r>
      <w:r w:rsidR="007674CD" w:rsidRPr="00986B84">
        <w:rPr>
          <w:rFonts w:ascii="Times New Roman" w:hAnsi="Times New Roman" w:cs="Times New Roman"/>
          <w:bCs/>
        </w:rPr>
        <w:t xml:space="preserve"> vendor receipt is available</w:t>
      </w:r>
      <w:r w:rsidR="001A6673" w:rsidRPr="00986B84">
        <w:rPr>
          <w:rFonts w:ascii="Times New Roman" w:hAnsi="Times New Roman" w:cs="Times New Roman"/>
          <w:bCs/>
        </w:rPr>
        <w:t>, a</w:t>
      </w:r>
      <w:r w:rsidR="006A4E01" w:rsidRPr="00986B84">
        <w:rPr>
          <w:rFonts w:ascii="Times New Roman" w:hAnsi="Times New Roman" w:cs="Times New Roman"/>
          <w:bCs/>
        </w:rPr>
        <w:t xml:space="preserve"> receipt will be written from a petty cash receipt book as documentation of the amount</w:t>
      </w:r>
      <w:r w:rsidR="00197B8F">
        <w:rPr>
          <w:rFonts w:ascii="Times New Roman" w:hAnsi="Times New Roman" w:cs="Times New Roman"/>
          <w:bCs/>
        </w:rPr>
        <w:t xml:space="preserve"> spent</w:t>
      </w:r>
      <w:r w:rsidR="006A4E01" w:rsidRPr="00986B84">
        <w:rPr>
          <w:rFonts w:ascii="Times New Roman" w:hAnsi="Times New Roman" w:cs="Times New Roman"/>
          <w:bCs/>
        </w:rPr>
        <w:t>.</w:t>
      </w:r>
      <w:r w:rsidR="00174716">
        <w:rPr>
          <w:rFonts w:ascii="Times New Roman" w:hAnsi="Times New Roman" w:cs="Times New Roman"/>
          <w:bCs/>
        </w:rPr>
        <w:t xml:space="preserve">  Note: There should always be a corresponding receipt for goods/services purchased.</w:t>
      </w:r>
    </w:p>
    <w:p w:rsidR="001467F2" w:rsidRPr="001467F2" w:rsidRDefault="001467F2" w:rsidP="00AD5BBA">
      <w:pPr>
        <w:spacing w:after="240" w:line="259" w:lineRule="auto"/>
        <w:jc w:val="left"/>
        <w:rPr>
          <w:rFonts w:ascii="Times New Roman" w:hAnsi="Times New Roman" w:cs="Times New Roman"/>
          <w:b/>
          <w:bCs/>
          <w:u w:val="single"/>
        </w:rPr>
      </w:pPr>
      <w:r w:rsidRPr="00AD5BBA">
        <w:rPr>
          <w:rFonts w:ascii="Times New Roman" w:hAnsi="Times New Roman" w:cs="Times New Roman"/>
        </w:rPr>
        <w:t>Petty</w:t>
      </w:r>
      <w:r w:rsidRPr="001467F2">
        <w:rPr>
          <w:rFonts w:ascii="Times New Roman" w:hAnsi="Times New Roman" w:cs="Times New Roman"/>
          <w:color w:val="000000" w:themeColor="text1"/>
        </w:rPr>
        <w:t xml:space="preserve"> cash funds shall always equal the tota</w:t>
      </w:r>
      <w:r w:rsidR="00454C65">
        <w:rPr>
          <w:rFonts w:ascii="Times New Roman" w:hAnsi="Times New Roman" w:cs="Times New Roman"/>
          <w:color w:val="000000" w:themeColor="text1"/>
        </w:rPr>
        <w:t xml:space="preserve">l of the approved fund amount.  </w:t>
      </w:r>
      <w:r w:rsidR="006C3337">
        <w:rPr>
          <w:rFonts w:ascii="Times New Roman" w:hAnsi="Times New Roman" w:cs="Times New Roman"/>
          <w:color w:val="000000" w:themeColor="text1"/>
        </w:rPr>
        <w:t xml:space="preserve">The petty cash total is the sum of: 1) all cash; 2) </w:t>
      </w:r>
      <w:r w:rsidRPr="001467F2">
        <w:rPr>
          <w:rFonts w:ascii="Times New Roman" w:hAnsi="Times New Roman" w:cs="Times New Roman"/>
          <w:color w:val="000000" w:themeColor="text1"/>
        </w:rPr>
        <w:t>issue</w:t>
      </w:r>
      <w:r w:rsidR="006C3337">
        <w:rPr>
          <w:rFonts w:ascii="Times New Roman" w:hAnsi="Times New Roman" w:cs="Times New Roman"/>
          <w:color w:val="000000" w:themeColor="text1"/>
        </w:rPr>
        <w:t>d</w:t>
      </w:r>
      <w:r w:rsidRPr="001467F2">
        <w:rPr>
          <w:rFonts w:ascii="Times New Roman" w:hAnsi="Times New Roman" w:cs="Times New Roman"/>
          <w:color w:val="000000" w:themeColor="text1"/>
        </w:rPr>
        <w:t xml:space="preserve"> receipts</w:t>
      </w:r>
      <w:r w:rsidR="006C3337">
        <w:rPr>
          <w:rFonts w:ascii="Times New Roman" w:hAnsi="Times New Roman" w:cs="Times New Roman"/>
          <w:color w:val="000000" w:themeColor="text1"/>
        </w:rPr>
        <w:t xml:space="preserve"> for petty cash; </w:t>
      </w:r>
      <w:r w:rsidRPr="001467F2">
        <w:rPr>
          <w:rFonts w:ascii="Times New Roman" w:hAnsi="Times New Roman" w:cs="Times New Roman"/>
          <w:color w:val="000000" w:themeColor="text1"/>
        </w:rPr>
        <w:t xml:space="preserve">and </w:t>
      </w:r>
      <w:r w:rsidR="006C3337">
        <w:rPr>
          <w:rFonts w:ascii="Times New Roman" w:hAnsi="Times New Roman" w:cs="Times New Roman"/>
          <w:color w:val="000000" w:themeColor="text1"/>
        </w:rPr>
        <w:t xml:space="preserve">3) vendor </w:t>
      </w:r>
      <w:r w:rsidRPr="001467F2">
        <w:rPr>
          <w:rFonts w:ascii="Times New Roman" w:hAnsi="Times New Roman" w:cs="Times New Roman"/>
          <w:color w:val="000000" w:themeColor="text1"/>
        </w:rPr>
        <w:t xml:space="preserve">receipts </w:t>
      </w:r>
      <w:r w:rsidR="006C3337">
        <w:rPr>
          <w:rFonts w:ascii="Times New Roman" w:hAnsi="Times New Roman" w:cs="Times New Roman"/>
          <w:color w:val="000000" w:themeColor="text1"/>
        </w:rPr>
        <w:t xml:space="preserve">of purchases, </w:t>
      </w:r>
      <w:r w:rsidRPr="001467F2">
        <w:rPr>
          <w:rFonts w:ascii="Times New Roman" w:hAnsi="Times New Roman" w:cs="Times New Roman"/>
          <w:color w:val="000000" w:themeColor="text1"/>
        </w:rPr>
        <w:t>found in the petty cash fund locked box.</w:t>
      </w:r>
    </w:p>
    <w:p w:rsidR="00174716" w:rsidRDefault="00251DBC" w:rsidP="00AD5BBA">
      <w:pPr>
        <w:spacing w:after="240" w:line="259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</w:rPr>
        <w:t>It is the custodian’s responsibility to ensure that w</w:t>
      </w:r>
      <w:r w:rsidR="007674CD" w:rsidRPr="007674CD">
        <w:rPr>
          <w:rFonts w:ascii="Times New Roman" w:hAnsi="Times New Roman" w:cs="Times New Roman"/>
          <w:color w:val="000000" w:themeColor="text1"/>
        </w:rPr>
        <w:t xml:space="preserve">hen petty cash is issued, </w:t>
      </w:r>
      <w:r w:rsidR="001467F2">
        <w:rPr>
          <w:rFonts w:ascii="Times New Roman" w:hAnsi="Times New Roman" w:cs="Times New Roman"/>
          <w:color w:val="000000" w:themeColor="text1"/>
        </w:rPr>
        <w:t xml:space="preserve">as </w:t>
      </w:r>
      <w:r w:rsidR="00130534">
        <w:rPr>
          <w:rFonts w:ascii="Times New Roman" w:hAnsi="Times New Roman" w:cs="Times New Roman"/>
          <w:color w:val="000000" w:themeColor="text1"/>
        </w:rPr>
        <w:t>documented</w:t>
      </w:r>
      <w:r w:rsidR="007674CD" w:rsidRPr="007674CD">
        <w:rPr>
          <w:rFonts w:ascii="Times New Roman" w:hAnsi="Times New Roman" w:cs="Times New Roman"/>
          <w:color w:val="000000" w:themeColor="text1"/>
        </w:rPr>
        <w:t xml:space="preserve"> by a signed </w:t>
      </w:r>
      <w:r w:rsidR="007674CD" w:rsidRPr="00AD5BBA">
        <w:rPr>
          <w:rFonts w:ascii="Times New Roman" w:hAnsi="Times New Roman" w:cs="Times New Roman"/>
        </w:rPr>
        <w:t>receipt</w:t>
      </w:r>
      <w:r w:rsidR="00986B84">
        <w:rPr>
          <w:rFonts w:ascii="Times New Roman" w:hAnsi="Times New Roman" w:cs="Times New Roman"/>
          <w:color w:val="000000" w:themeColor="text1"/>
        </w:rPr>
        <w:t xml:space="preserve"> acknowledging receipt of the petty cash</w:t>
      </w:r>
      <w:r w:rsidR="007674CD" w:rsidRPr="007674CD">
        <w:rPr>
          <w:rFonts w:ascii="Times New Roman" w:hAnsi="Times New Roman" w:cs="Times New Roman"/>
          <w:color w:val="000000" w:themeColor="text1"/>
        </w:rPr>
        <w:t xml:space="preserve">, the vendor receipt or cash </w:t>
      </w:r>
      <w:r>
        <w:rPr>
          <w:rFonts w:ascii="Times New Roman" w:hAnsi="Times New Roman" w:cs="Times New Roman"/>
          <w:color w:val="000000" w:themeColor="text1"/>
        </w:rPr>
        <w:t>is</w:t>
      </w:r>
      <w:r w:rsidR="001467F2">
        <w:rPr>
          <w:rFonts w:ascii="Times New Roman" w:hAnsi="Times New Roman" w:cs="Times New Roman"/>
          <w:color w:val="000000" w:themeColor="text1"/>
        </w:rPr>
        <w:t xml:space="preserve"> to be</w:t>
      </w:r>
      <w:r w:rsidR="007674CD" w:rsidRPr="007674CD">
        <w:rPr>
          <w:rFonts w:ascii="Times New Roman" w:hAnsi="Times New Roman" w:cs="Times New Roman"/>
          <w:color w:val="000000" w:themeColor="text1"/>
        </w:rPr>
        <w:t xml:space="preserve"> returned to the </w:t>
      </w:r>
      <w:r>
        <w:rPr>
          <w:rFonts w:ascii="Times New Roman" w:hAnsi="Times New Roman" w:cs="Times New Roman"/>
          <w:color w:val="000000" w:themeColor="text1"/>
        </w:rPr>
        <w:t>custodian</w:t>
      </w:r>
      <w:r w:rsidR="007674CD" w:rsidRPr="007674CD">
        <w:rPr>
          <w:rFonts w:ascii="Times New Roman" w:hAnsi="Times New Roman" w:cs="Times New Roman"/>
          <w:color w:val="000000" w:themeColor="text1"/>
        </w:rPr>
        <w:t xml:space="preserve"> </w:t>
      </w:r>
      <w:r w:rsidR="00174716">
        <w:rPr>
          <w:rFonts w:ascii="Times New Roman" w:hAnsi="Times New Roman" w:cs="Times New Roman"/>
          <w:bCs/>
        </w:rPr>
        <w:t>by close of business the day of receipt of cash or open of business the next day.</w:t>
      </w:r>
    </w:p>
    <w:p w:rsidR="007674CD" w:rsidRDefault="00986B84" w:rsidP="00AD5BBA">
      <w:pPr>
        <w:spacing w:after="120" w:line="259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When the </w:t>
      </w:r>
      <w:r w:rsidR="007674CD" w:rsidRPr="00CD7888">
        <w:rPr>
          <w:rFonts w:ascii="Times New Roman" w:hAnsi="Times New Roman" w:cs="Times New Roman"/>
          <w:bCs/>
        </w:rPr>
        <w:t>petty cash funds fall below $</w:t>
      </w:r>
      <w:r w:rsidR="00174716">
        <w:rPr>
          <w:rFonts w:ascii="Times New Roman" w:hAnsi="Times New Roman" w:cs="Times New Roman"/>
          <w:bCs/>
        </w:rPr>
        <w:t>XX</w:t>
      </w:r>
      <w:r w:rsidR="007674CD" w:rsidRPr="00CD7888">
        <w:rPr>
          <w:rFonts w:ascii="Times New Roman" w:hAnsi="Times New Roman" w:cs="Times New Roman"/>
          <w:bCs/>
        </w:rPr>
        <w:t xml:space="preserve">, the custodian will prepare a petty </w:t>
      </w:r>
      <w:r>
        <w:rPr>
          <w:rFonts w:ascii="Times New Roman" w:hAnsi="Times New Roman" w:cs="Times New Roman"/>
          <w:bCs/>
        </w:rPr>
        <w:t xml:space="preserve">cash reimbursement form that lists </w:t>
      </w:r>
      <w:r w:rsidR="00201D78">
        <w:rPr>
          <w:rFonts w:ascii="Times New Roman" w:hAnsi="Times New Roman" w:cs="Times New Roman"/>
          <w:bCs/>
        </w:rPr>
        <w:t>all expenses</w:t>
      </w:r>
      <w:r w:rsidR="00174716">
        <w:rPr>
          <w:rFonts w:ascii="Times New Roman" w:hAnsi="Times New Roman" w:cs="Times New Roman"/>
          <w:bCs/>
        </w:rPr>
        <w:t xml:space="preserve"> disbursed</w:t>
      </w:r>
      <w:r w:rsidR="00201D78">
        <w:rPr>
          <w:rFonts w:ascii="Times New Roman" w:hAnsi="Times New Roman" w:cs="Times New Roman"/>
          <w:bCs/>
        </w:rPr>
        <w:t xml:space="preserve">.  </w:t>
      </w:r>
      <w:r>
        <w:rPr>
          <w:rFonts w:ascii="Times New Roman" w:hAnsi="Times New Roman" w:cs="Times New Roman"/>
          <w:bCs/>
        </w:rPr>
        <w:t>The</w:t>
      </w:r>
      <w:r w:rsidR="007674CD" w:rsidRPr="00CD7888">
        <w:rPr>
          <w:rFonts w:ascii="Times New Roman" w:hAnsi="Times New Roman" w:cs="Times New Roman"/>
          <w:bCs/>
        </w:rPr>
        <w:t xml:space="preserve"> form will be signed by the </w:t>
      </w:r>
      <w:r w:rsidR="00201D78">
        <w:rPr>
          <w:rFonts w:ascii="Times New Roman" w:hAnsi="Times New Roman" w:cs="Times New Roman"/>
          <w:bCs/>
        </w:rPr>
        <w:t xml:space="preserve">petty cash </w:t>
      </w:r>
      <w:r w:rsidR="007674CD" w:rsidRPr="00CD7888">
        <w:rPr>
          <w:rFonts w:ascii="Times New Roman" w:hAnsi="Times New Roman" w:cs="Times New Roman"/>
          <w:bCs/>
        </w:rPr>
        <w:t xml:space="preserve">custodian and submitted to the </w:t>
      </w:r>
      <w:r w:rsidR="007674CD" w:rsidRPr="00AD5BBA">
        <w:rPr>
          <w:rFonts w:ascii="Times New Roman" w:hAnsi="Times New Roman" w:cs="Times New Roman"/>
        </w:rPr>
        <w:t>Executive</w:t>
      </w:r>
      <w:r w:rsidR="007674CD" w:rsidRPr="00CD7888">
        <w:rPr>
          <w:rFonts w:ascii="Times New Roman" w:hAnsi="Times New Roman" w:cs="Times New Roman"/>
          <w:bCs/>
        </w:rPr>
        <w:t xml:space="preserve"> Director for </w:t>
      </w:r>
      <w:r w:rsidR="00174716">
        <w:rPr>
          <w:rFonts w:ascii="Times New Roman" w:hAnsi="Times New Roman" w:cs="Times New Roman"/>
          <w:bCs/>
        </w:rPr>
        <w:t>review and replenishment of funds</w:t>
      </w:r>
      <w:r w:rsidR="007674CD" w:rsidRPr="00CD7888">
        <w:rPr>
          <w:rFonts w:ascii="Times New Roman" w:hAnsi="Times New Roman" w:cs="Times New Roman"/>
          <w:bCs/>
        </w:rPr>
        <w:t>.  All receipts will accompany the petty cash reimbursement form</w:t>
      </w:r>
      <w:r>
        <w:rPr>
          <w:rFonts w:ascii="Times New Roman" w:hAnsi="Times New Roman" w:cs="Times New Roman"/>
          <w:bCs/>
        </w:rPr>
        <w:t xml:space="preserve"> as documentation of expenses.  </w:t>
      </w:r>
      <w:r w:rsidR="007674CD" w:rsidRPr="00CD7888">
        <w:rPr>
          <w:rFonts w:ascii="Times New Roman" w:hAnsi="Times New Roman" w:cs="Times New Roman"/>
          <w:bCs/>
        </w:rPr>
        <w:t xml:space="preserve">The reimbursement of petty cash </w:t>
      </w:r>
      <w:r w:rsidR="00174716">
        <w:rPr>
          <w:rFonts w:ascii="Times New Roman" w:hAnsi="Times New Roman" w:cs="Times New Roman"/>
          <w:bCs/>
        </w:rPr>
        <w:t xml:space="preserve">must </w:t>
      </w:r>
      <w:r w:rsidR="007674CD" w:rsidRPr="00CD7888">
        <w:rPr>
          <w:rFonts w:ascii="Times New Roman" w:hAnsi="Times New Roman" w:cs="Times New Roman"/>
          <w:bCs/>
        </w:rPr>
        <w:t>match the total of all receipts.</w:t>
      </w:r>
    </w:p>
    <w:p w:rsidR="00197B8F" w:rsidRPr="00AD5BBA" w:rsidRDefault="00251DBC" w:rsidP="00AD5BBA">
      <w:pPr>
        <w:pStyle w:val="ListParagraph"/>
        <w:numPr>
          <w:ilvl w:val="0"/>
          <w:numId w:val="11"/>
        </w:numPr>
        <w:spacing w:after="0" w:line="259" w:lineRule="auto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The Executive Director will sign and date </w:t>
      </w:r>
      <w:r w:rsidR="00986B84">
        <w:rPr>
          <w:rFonts w:ascii="Times New Roman" w:hAnsi="Times New Roman" w:cs="Times New Roman"/>
          <w:color w:val="000000" w:themeColor="text1"/>
        </w:rPr>
        <w:t xml:space="preserve">the </w:t>
      </w:r>
      <w:r w:rsidRPr="00CD7888">
        <w:rPr>
          <w:rFonts w:ascii="Times New Roman" w:hAnsi="Times New Roman" w:cs="Times New Roman"/>
          <w:bCs/>
        </w:rPr>
        <w:t>petty cash reimbursement form</w:t>
      </w:r>
      <w:r w:rsidR="00DA3FBF">
        <w:rPr>
          <w:rFonts w:ascii="Times New Roman" w:hAnsi="Times New Roman" w:cs="Times New Roman"/>
          <w:bCs/>
        </w:rPr>
        <w:t>, signifying</w:t>
      </w:r>
      <w:r>
        <w:rPr>
          <w:rFonts w:ascii="Times New Roman" w:hAnsi="Times New Roman" w:cs="Times New Roman"/>
          <w:bCs/>
        </w:rPr>
        <w:t xml:space="preserve"> that the use of petty cash complied with the PHA’s policy and procedures and </w:t>
      </w:r>
      <w:r w:rsidR="00DA3FBF">
        <w:rPr>
          <w:rFonts w:ascii="Times New Roman" w:hAnsi="Times New Roman" w:cs="Times New Roman"/>
          <w:bCs/>
        </w:rPr>
        <w:t>that the p</w:t>
      </w:r>
      <w:r>
        <w:rPr>
          <w:rFonts w:ascii="Times New Roman" w:hAnsi="Times New Roman" w:cs="Times New Roman"/>
          <w:bCs/>
        </w:rPr>
        <w:t xml:space="preserve">etty </w:t>
      </w:r>
      <w:r w:rsidR="00DA3FBF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ash</w:t>
      </w:r>
      <w:r w:rsidR="00DA3FB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funds</w:t>
      </w:r>
      <w:r w:rsidR="00DA3FB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can be replenished</w:t>
      </w:r>
      <w:r w:rsidR="00AD5BBA">
        <w:rPr>
          <w:rFonts w:ascii="Times New Roman" w:hAnsi="Times New Roman" w:cs="Times New Roman"/>
          <w:bCs/>
        </w:rPr>
        <w:t>.</w:t>
      </w:r>
      <w:r w:rsidR="00197B8F" w:rsidRPr="00AD5BBA">
        <w:rPr>
          <w:rFonts w:ascii="Times New Roman" w:hAnsi="Times New Roman" w:cs="Times New Roman"/>
          <w:b/>
          <w:bCs/>
          <w:u w:val="single"/>
        </w:rPr>
        <w:br w:type="page"/>
      </w:r>
    </w:p>
    <w:p w:rsidR="005014AB" w:rsidRPr="00AD5BBA" w:rsidRDefault="007674CD" w:rsidP="00AD5BBA">
      <w:pPr>
        <w:pStyle w:val="Heading3"/>
      </w:pPr>
      <w:r w:rsidRPr="00AD5BBA">
        <w:lastRenderedPageBreak/>
        <w:t xml:space="preserve">Other Administration Controls </w:t>
      </w:r>
      <w:r w:rsidR="00CF0CC1" w:rsidRPr="00AD5BBA">
        <w:t>Over</w:t>
      </w:r>
      <w:r w:rsidRPr="00AD5BBA">
        <w:t xml:space="preserve"> Petty Cash</w:t>
      </w:r>
    </w:p>
    <w:p w:rsidR="007674CD" w:rsidRDefault="007674CD" w:rsidP="00AD5BBA">
      <w:pPr>
        <w:spacing w:after="240" w:line="259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Pr="007674CD">
        <w:rPr>
          <w:rFonts w:ascii="Times New Roman" w:hAnsi="Times New Roman" w:cs="Times New Roman"/>
          <w:color w:val="000000" w:themeColor="text1"/>
        </w:rPr>
        <w:t xml:space="preserve">he </w:t>
      </w:r>
      <w:r w:rsidRPr="00AD5BBA">
        <w:rPr>
          <w:rFonts w:ascii="Times New Roman" w:hAnsi="Times New Roman" w:cs="Times New Roman"/>
        </w:rPr>
        <w:t>Executive</w:t>
      </w:r>
      <w:r w:rsidRPr="007674CD">
        <w:rPr>
          <w:rFonts w:ascii="Times New Roman" w:hAnsi="Times New Roman" w:cs="Times New Roman"/>
          <w:color w:val="000000" w:themeColor="text1"/>
        </w:rPr>
        <w:t xml:space="preserve"> Director or designee shall review all transactions of the approved balance of the fund at least once each month.</w:t>
      </w:r>
    </w:p>
    <w:p w:rsidR="007674CD" w:rsidRPr="007674CD" w:rsidRDefault="007674CD" w:rsidP="00AD5BBA">
      <w:pPr>
        <w:spacing w:after="240" w:line="259" w:lineRule="auto"/>
        <w:jc w:val="left"/>
        <w:rPr>
          <w:rFonts w:ascii="Times New Roman" w:hAnsi="Times New Roman" w:cs="Times New Roman"/>
          <w:bCs/>
        </w:rPr>
      </w:pPr>
      <w:r w:rsidRPr="007674CD">
        <w:rPr>
          <w:rFonts w:ascii="Times New Roman" w:hAnsi="Times New Roman" w:cs="Times New Roman"/>
          <w:color w:val="000000" w:themeColor="text1"/>
        </w:rPr>
        <w:t>The Executive Director or designee shall complete a</w:t>
      </w:r>
      <w:r w:rsidR="00507384">
        <w:rPr>
          <w:rFonts w:ascii="Times New Roman" w:hAnsi="Times New Roman" w:cs="Times New Roman"/>
          <w:color w:val="000000" w:themeColor="text1"/>
        </w:rPr>
        <w:t xml:space="preserve">n unannounced </w:t>
      </w:r>
      <w:r w:rsidRPr="007674CD">
        <w:rPr>
          <w:rFonts w:ascii="Times New Roman" w:hAnsi="Times New Roman" w:cs="Times New Roman"/>
          <w:color w:val="000000" w:themeColor="text1"/>
        </w:rPr>
        <w:t xml:space="preserve">audit of </w:t>
      </w:r>
      <w:r w:rsidR="001467F2">
        <w:rPr>
          <w:rFonts w:ascii="Times New Roman" w:hAnsi="Times New Roman" w:cs="Times New Roman"/>
          <w:color w:val="000000" w:themeColor="text1"/>
        </w:rPr>
        <w:t>the</w:t>
      </w:r>
      <w:r w:rsidR="00986B84">
        <w:rPr>
          <w:rFonts w:ascii="Times New Roman" w:hAnsi="Times New Roman" w:cs="Times New Roman"/>
          <w:color w:val="000000" w:themeColor="text1"/>
        </w:rPr>
        <w:t xml:space="preserve"> petty cash fund at least </w:t>
      </w:r>
      <w:r w:rsidR="00986B84" w:rsidRPr="00AD5BBA">
        <w:rPr>
          <w:rFonts w:ascii="Times New Roman" w:hAnsi="Times New Roman" w:cs="Times New Roman"/>
        </w:rPr>
        <w:t>two</w:t>
      </w:r>
      <w:r w:rsidR="00507384">
        <w:rPr>
          <w:rFonts w:ascii="Times New Roman" w:hAnsi="Times New Roman" w:cs="Times New Roman"/>
          <w:color w:val="000000" w:themeColor="text1"/>
        </w:rPr>
        <w:t xml:space="preserve"> </w:t>
      </w:r>
      <w:r w:rsidR="00986B84">
        <w:rPr>
          <w:rFonts w:ascii="Times New Roman" w:hAnsi="Times New Roman" w:cs="Times New Roman"/>
          <w:color w:val="000000" w:themeColor="text1"/>
        </w:rPr>
        <w:t xml:space="preserve">times per year.  If the internal audit finds the </w:t>
      </w:r>
      <w:r w:rsidRPr="007674CD">
        <w:rPr>
          <w:rFonts w:ascii="Times New Roman" w:hAnsi="Times New Roman" w:cs="Times New Roman"/>
          <w:color w:val="000000" w:themeColor="text1"/>
        </w:rPr>
        <w:t xml:space="preserve">petty cash fund </w:t>
      </w:r>
      <w:r w:rsidR="00986B84">
        <w:rPr>
          <w:rFonts w:ascii="Times New Roman" w:hAnsi="Times New Roman" w:cs="Times New Roman"/>
          <w:color w:val="000000" w:themeColor="text1"/>
        </w:rPr>
        <w:t xml:space="preserve">to not be in balance </w:t>
      </w:r>
      <w:r w:rsidRPr="007674CD">
        <w:rPr>
          <w:rFonts w:ascii="Times New Roman" w:hAnsi="Times New Roman" w:cs="Times New Roman"/>
          <w:color w:val="000000" w:themeColor="text1"/>
        </w:rPr>
        <w:t>an investigation shall be perfor</w:t>
      </w:r>
      <w:r w:rsidR="001467F2">
        <w:rPr>
          <w:rFonts w:ascii="Times New Roman" w:hAnsi="Times New Roman" w:cs="Times New Roman"/>
          <w:color w:val="000000" w:themeColor="text1"/>
        </w:rPr>
        <w:t>med to explain the difference</w:t>
      </w:r>
      <w:r w:rsidR="00674AF6">
        <w:rPr>
          <w:rFonts w:ascii="Times New Roman" w:hAnsi="Times New Roman" w:cs="Times New Roman"/>
          <w:color w:val="000000" w:themeColor="text1"/>
        </w:rPr>
        <w:t>.  The investigation may result in disciplinary action, which at a minimum includes a write-up for the petty cash custodian’s personnel file.</w:t>
      </w:r>
    </w:p>
    <w:p w:rsidR="00251DBC" w:rsidRPr="00AD5BBA" w:rsidRDefault="00251DBC" w:rsidP="00AD5BBA">
      <w:pPr>
        <w:pStyle w:val="Heading3"/>
      </w:pPr>
      <w:r w:rsidRPr="00AD5BBA">
        <w:t>Unauthorized Use of Petty Cash</w:t>
      </w:r>
    </w:p>
    <w:p w:rsidR="00B915AB" w:rsidRDefault="00B915AB" w:rsidP="00AD5BBA">
      <w:pPr>
        <w:spacing w:after="12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is a list of prohibited use of the petty cash fund.</w:t>
      </w:r>
    </w:p>
    <w:p w:rsidR="00B915AB" w:rsidRDefault="00DA3FBF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 w:rsidRPr="00B915AB">
        <w:rPr>
          <w:rFonts w:ascii="Times New Roman" w:hAnsi="Times New Roman" w:cs="Times New Roman"/>
        </w:rPr>
        <w:t>Petty cash may not be for expenses that exceed $50.</w:t>
      </w:r>
    </w:p>
    <w:p w:rsidR="00AD5BBA" w:rsidRDefault="00251DBC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  <w:bCs/>
        </w:rPr>
      </w:pPr>
      <w:r w:rsidRPr="00B915AB">
        <w:rPr>
          <w:rFonts w:ascii="Times New Roman" w:hAnsi="Times New Roman" w:cs="Times New Roman"/>
          <w:bCs/>
        </w:rPr>
        <w:t>Petty cash may not be used to pay a vendor invoice or payroll expenses</w:t>
      </w:r>
      <w:r w:rsidR="00AD5BBA">
        <w:rPr>
          <w:rFonts w:ascii="Times New Roman" w:hAnsi="Times New Roman" w:cs="Times New Roman"/>
          <w:bCs/>
        </w:rPr>
        <w:t>.</w:t>
      </w:r>
    </w:p>
    <w:p w:rsidR="00AD5BBA" w:rsidRDefault="00251DBC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B915AB">
        <w:rPr>
          <w:rFonts w:ascii="Times New Roman" w:hAnsi="Times New Roman" w:cs="Times New Roman"/>
          <w:color w:val="000000" w:themeColor="text1"/>
        </w:rPr>
        <w:t>No person may borrow funds from petty cash for personal use, even if the amount borrowed will be reimbursed within 24 hours</w:t>
      </w:r>
      <w:r w:rsidR="00AD5BBA">
        <w:rPr>
          <w:rFonts w:ascii="Times New Roman" w:hAnsi="Times New Roman" w:cs="Times New Roman"/>
          <w:color w:val="000000" w:themeColor="text1"/>
        </w:rPr>
        <w:t>.</w:t>
      </w:r>
    </w:p>
    <w:p w:rsidR="00B915AB" w:rsidRPr="00B915AB" w:rsidRDefault="00DA3FBF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 w:rsidRPr="00B915AB">
        <w:rPr>
          <w:rFonts w:ascii="Times New Roman" w:hAnsi="Times New Roman" w:cs="Times New Roman"/>
          <w:color w:val="000000" w:themeColor="text1"/>
        </w:rPr>
        <w:t>Personal checks may not be written to petty cash in exchange for cash.</w:t>
      </w:r>
    </w:p>
    <w:p w:rsidR="00B915AB" w:rsidRPr="00B915AB" w:rsidRDefault="00251DBC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 w:rsidRPr="00B915AB">
        <w:rPr>
          <w:rFonts w:ascii="Times New Roman" w:hAnsi="Times New Roman" w:cs="Times New Roman"/>
          <w:color w:val="000000" w:themeColor="text1"/>
        </w:rPr>
        <w:t>Petty cash funds may not be used for newspapers, magazine subscriptions, greeting cards, and holiday decorations, political contributions</w:t>
      </w:r>
      <w:r w:rsidR="00DA3FBF" w:rsidRPr="00B915AB">
        <w:rPr>
          <w:rFonts w:ascii="Times New Roman" w:hAnsi="Times New Roman" w:cs="Times New Roman"/>
          <w:color w:val="000000" w:themeColor="text1"/>
        </w:rPr>
        <w:t>,</w:t>
      </w:r>
      <w:r w:rsidR="00454C65" w:rsidRPr="00B915AB">
        <w:rPr>
          <w:rFonts w:ascii="Times New Roman" w:hAnsi="Times New Roman" w:cs="Times New Roman"/>
          <w:color w:val="000000" w:themeColor="text1"/>
        </w:rPr>
        <w:t xml:space="preserve"> solicitations and other similar</w:t>
      </w:r>
      <w:r w:rsidR="00B915AB">
        <w:rPr>
          <w:rFonts w:ascii="Times New Roman" w:hAnsi="Times New Roman" w:cs="Times New Roman"/>
          <w:color w:val="000000" w:themeColor="text1"/>
        </w:rPr>
        <w:t xml:space="preserve"> items.</w:t>
      </w:r>
    </w:p>
    <w:p w:rsidR="00B915AB" w:rsidRPr="00B915AB" w:rsidRDefault="00DA3FBF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 w:rsidRPr="00B915AB">
        <w:rPr>
          <w:rFonts w:ascii="Times New Roman" w:hAnsi="Times New Roman" w:cs="Times New Roman"/>
          <w:color w:val="000000" w:themeColor="text1"/>
        </w:rPr>
        <w:t>Petty cash funds may not be used for any expense that is an ineligible cost to the program.</w:t>
      </w:r>
    </w:p>
    <w:p w:rsidR="00B915AB" w:rsidRPr="000E6C0A" w:rsidRDefault="00A306BC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Outstanding petty cash reimbursements where more than </w:t>
      </w:r>
      <w:r w:rsidR="00251DBC" w:rsidRPr="00B915AB">
        <w:rPr>
          <w:rFonts w:ascii="Times New Roman" w:hAnsi="Times New Roman" w:cs="Times New Roman"/>
          <w:color w:val="000000" w:themeColor="text1"/>
        </w:rPr>
        <w:t xml:space="preserve">5 days have passed between the date of purchase and the date the reimbursement is </w:t>
      </w:r>
      <w:proofErr w:type="gramStart"/>
      <w:r w:rsidR="00251DBC" w:rsidRPr="00B915AB">
        <w:rPr>
          <w:rFonts w:ascii="Times New Roman" w:hAnsi="Times New Roman" w:cs="Times New Roman"/>
          <w:color w:val="000000" w:themeColor="text1"/>
        </w:rPr>
        <w:t>requested</w:t>
      </w:r>
      <w:r>
        <w:rPr>
          <w:rFonts w:ascii="Times New Roman" w:hAnsi="Times New Roman" w:cs="Times New Roman"/>
          <w:color w:val="000000" w:themeColor="text1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will not be reimbursed.</w:t>
      </w:r>
    </w:p>
    <w:p w:rsidR="00674AF6" w:rsidRPr="00B915AB" w:rsidRDefault="00674AF6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 – you may add to this list based on past experiences.</w:t>
      </w:r>
    </w:p>
    <w:p w:rsidR="00251DBC" w:rsidRPr="00B915AB" w:rsidRDefault="00251DBC" w:rsidP="007B7502">
      <w:pPr>
        <w:pStyle w:val="ListParagraph"/>
        <w:numPr>
          <w:ilvl w:val="0"/>
          <w:numId w:val="12"/>
        </w:numPr>
        <w:spacing w:before="120" w:after="60" w:line="259" w:lineRule="auto"/>
        <w:contextualSpacing w:val="0"/>
        <w:rPr>
          <w:rFonts w:ascii="Times New Roman" w:hAnsi="Times New Roman" w:cs="Times New Roman"/>
        </w:rPr>
      </w:pPr>
      <w:r w:rsidRPr="00B915AB">
        <w:rPr>
          <w:rFonts w:ascii="Times New Roman" w:hAnsi="Times New Roman" w:cs="Times New Roman"/>
          <w:color w:val="000000" w:themeColor="text1"/>
        </w:rPr>
        <w:t>Other questions regarding the use of petty cash funds should be directed to the Executive Director.</w:t>
      </w:r>
      <w:bookmarkEnd w:id="0"/>
    </w:p>
    <w:sectPr w:rsidR="00251DBC" w:rsidRPr="00B915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BC" w:rsidRDefault="001867BC" w:rsidP="00CF0CC1">
      <w:pPr>
        <w:spacing w:line="240" w:lineRule="auto"/>
      </w:pPr>
      <w:r>
        <w:separator/>
      </w:r>
    </w:p>
  </w:endnote>
  <w:endnote w:type="continuationSeparator" w:id="0">
    <w:p w:rsidR="001867BC" w:rsidRDefault="001867BC" w:rsidP="00CF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704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0CC1" w:rsidRDefault="00CF0CC1" w:rsidP="00EE0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F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BC" w:rsidRDefault="001867BC" w:rsidP="00CF0CC1">
      <w:pPr>
        <w:spacing w:line="240" w:lineRule="auto"/>
      </w:pPr>
      <w:r>
        <w:separator/>
      </w:r>
    </w:p>
  </w:footnote>
  <w:footnote w:type="continuationSeparator" w:id="0">
    <w:p w:rsidR="001867BC" w:rsidRDefault="001867BC" w:rsidP="00CF0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F3" w:rsidRDefault="007579F3" w:rsidP="007579F3">
    <w:pPr>
      <w:pStyle w:val="Header"/>
      <w:jc w:val="left"/>
    </w:pPr>
    <w:r>
      <w:t>Policy and Procedures for Petty Cash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4FC"/>
    <w:multiLevelType w:val="hybridMultilevel"/>
    <w:tmpl w:val="122440F8"/>
    <w:lvl w:ilvl="0" w:tplc="B12C93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07D10"/>
    <w:multiLevelType w:val="hybridMultilevel"/>
    <w:tmpl w:val="53EE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26298"/>
    <w:multiLevelType w:val="hybridMultilevel"/>
    <w:tmpl w:val="73A2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F4E08"/>
    <w:multiLevelType w:val="hybridMultilevel"/>
    <w:tmpl w:val="832EE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922BC4"/>
    <w:multiLevelType w:val="hybridMultilevel"/>
    <w:tmpl w:val="B308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AA2A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E59A5"/>
    <w:multiLevelType w:val="hybridMultilevel"/>
    <w:tmpl w:val="BD8C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6D02"/>
    <w:multiLevelType w:val="hybridMultilevel"/>
    <w:tmpl w:val="5C60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075DB"/>
    <w:multiLevelType w:val="hybridMultilevel"/>
    <w:tmpl w:val="B308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AA2A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254C6"/>
    <w:multiLevelType w:val="hybridMultilevel"/>
    <w:tmpl w:val="896EC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9E3444"/>
    <w:multiLevelType w:val="hybridMultilevel"/>
    <w:tmpl w:val="BAEE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137E5"/>
    <w:multiLevelType w:val="hybridMultilevel"/>
    <w:tmpl w:val="1412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A5"/>
    <w:rsid w:val="000049A5"/>
    <w:rsid w:val="00011176"/>
    <w:rsid w:val="000B68B3"/>
    <w:rsid w:val="000E6C0A"/>
    <w:rsid w:val="00117F85"/>
    <w:rsid w:val="00127AEE"/>
    <w:rsid w:val="00130534"/>
    <w:rsid w:val="00131A21"/>
    <w:rsid w:val="00142E43"/>
    <w:rsid w:val="001467F2"/>
    <w:rsid w:val="00174716"/>
    <w:rsid w:val="001867BC"/>
    <w:rsid w:val="00197B8F"/>
    <w:rsid w:val="001A6673"/>
    <w:rsid w:val="001B5BAE"/>
    <w:rsid w:val="00201D78"/>
    <w:rsid w:val="002446FF"/>
    <w:rsid w:val="00251DBC"/>
    <w:rsid w:val="00275DFC"/>
    <w:rsid w:val="002B7244"/>
    <w:rsid w:val="002E08AE"/>
    <w:rsid w:val="00347C6E"/>
    <w:rsid w:val="00454C65"/>
    <w:rsid w:val="00477EBB"/>
    <w:rsid w:val="00481F96"/>
    <w:rsid w:val="00482FE9"/>
    <w:rsid w:val="00486E42"/>
    <w:rsid w:val="004E6D5D"/>
    <w:rsid w:val="005014AB"/>
    <w:rsid w:val="005061A7"/>
    <w:rsid w:val="00507384"/>
    <w:rsid w:val="00564696"/>
    <w:rsid w:val="00575BEA"/>
    <w:rsid w:val="00623505"/>
    <w:rsid w:val="00633E70"/>
    <w:rsid w:val="00640570"/>
    <w:rsid w:val="00674AF6"/>
    <w:rsid w:val="00681E8E"/>
    <w:rsid w:val="006A3AE5"/>
    <w:rsid w:val="006A4E01"/>
    <w:rsid w:val="006C3337"/>
    <w:rsid w:val="00710F22"/>
    <w:rsid w:val="00742392"/>
    <w:rsid w:val="007579F3"/>
    <w:rsid w:val="007674CD"/>
    <w:rsid w:val="007B1BBA"/>
    <w:rsid w:val="007B7502"/>
    <w:rsid w:val="007C0BD8"/>
    <w:rsid w:val="007C34A6"/>
    <w:rsid w:val="00812335"/>
    <w:rsid w:val="008269BE"/>
    <w:rsid w:val="00850F6D"/>
    <w:rsid w:val="008606A1"/>
    <w:rsid w:val="008731A5"/>
    <w:rsid w:val="008B43E8"/>
    <w:rsid w:val="008E7688"/>
    <w:rsid w:val="008F47B1"/>
    <w:rsid w:val="009465D6"/>
    <w:rsid w:val="00974DE1"/>
    <w:rsid w:val="009816DE"/>
    <w:rsid w:val="00986278"/>
    <w:rsid w:val="00986B84"/>
    <w:rsid w:val="009A113F"/>
    <w:rsid w:val="00A306BC"/>
    <w:rsid w:val="00A81562"/>
    <w:rsid w:val="00AD5BBA"/>
    <w:rsid w:val="00AE18D3"/>
    <w:rsid w:val="00B00F2F"/>
    <w:rsid w:val="00B22366"/>
    <w:rsid w:val="00B35E0C"/>
    <w:rsid w:val="00B451FD"/>
    <w:rsid w:val="00B915AB"/>
    <w:rsid w:val="00BD0BF6"/>
    <w:rsid w:val="00BE4C91"/>
    <w:rsid w:val="00C1124E"/>
    <w:rsid w:val="00C16818"/>
    <w:rsid w:val="00CD7888"/>
    <w:rsid w:val="00CF0CC1"/>
    <w:rsid w:val="00D75048"/>
    <w:rsid w:val="00DA3FBF"/>
    <w:rsid w:val="00DA41D6"/>
    <w:rsid w:val="00E46BEE"/>
    <w:rsid w:val="00E60897"/>
    <w:rsid w:val="00EA19AF"/>
    <w:rsid w:val="00EE0221"/>
    <w:rsid w:val="00EE3714"/>
    <w:rsid w:val="00FC190B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A5"/>
    <w:pPr>
      <w:spacing w:after="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49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DF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BBA"/>
    <w:pPr>
      <w:spacing w:after="120" w:line="259" w:lineRule="auto"/>
      <w:jc w:val="left"/>
      <w:outlineLvl w:val="2"/>
    </w:pPr>
    <w:rPr>
      <w:rFonts w:ascii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049A5"/>
    <w:pPr>
      <w:spacing w:after="200"/>
      <w:ind w:left="720"/>
      <w:contextualSpacing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275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75DFC"/>
    <w:pPr>
      <w:spacing w:after="0" w:line="240" w:lineRule="auto"/>
    </w:pPr>
  </w:style>
  <w:style w:type="paragraph" w:styleId="BodyText">
    <w:name w:val="Body Text"/>
    <w:basedOn w:val="Normal"/>
    <w:link w:val="BodyTextChar"/>
    <w:rsid w:val="00640570"/>
    <w:pPr>
      <w:keepLines/>
      <w:tabs>
        <w:tab w:val="left" w:pos="-720"/>
      </w:tabs>
      <w:spacing w:line="240" w:lineRule="auto"/>
      <w:jc w:val="left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40570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1A66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0C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C1"/>
  </w:style>
  <w:style w:type="paragraph" w:styleId="Footer">
    <w:name w:val="footer"/>
    <w:basedOn w:val="Normal"/>
    <w:link w:val="FooterChar"/>
    <w:uiPriority w:val="99"/>
    <w:unhideWhenUsed/>
    <w:rsid w:val="00CF0C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C1"/>
  </w:style>
  <w:style w:type="paragraph" w:styleId="BalloonText">
    <w:name w:val="Balloon Text"/>
    <w:basedOn w:val="Normal"/>
    <w:link w:val="BalloonTextChar"/>
    <w:uiPriority w:val="99"/>
    <w:semiHidden/>
    <w:unhideWhenUsed/>
    <w:rsid w:val="007B7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02"/>
    <w:rPr>
      <w:rFonts w:ascii="Segoe UI" w:hAnsi="Segoe UI" w:cs="Segoe UI"/>
      <w:sz w:val="18"/>
      <w:szCs w:val="18"/>
    </w:rPr>
  </w:style>
  <w:style w:type="paragraph" w:customStyle="1" w:styleId="Heading1A">
    <w:name w:val="Heading 1A"/>
    <w:basedOn w:val="Normal"/>
    <w:qFormat/>
    <w:rsid w:val="00AD5BBA"/>
    <w:pPr>
      <w:spacing w:after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5BBA"/>
    <w:rPr>
      <w:rFonts w:ascii="Times New Roman" w:hAnsi="Times New Roman" w:cs="Times New Roman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A5"/>
    <w:pPr>
      <w:spacing w:after="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49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DF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BBA"/>
    <w:pPr>
      <w:spacing w:after="120" w:line="259" w:lineRule="auto"/>
      <w:jc w:val="left"/>
      <w:outlineLvl w:val="2"/>
    </w:pPr>
    <w:rPr>
      <w:rFonts w:ascii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049A5"/>
    <w:pPr>
      <w:spacing w:after="200"/>
      <w:ind w:left="720"/>
      <w:contextualSpacing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275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75DFC"/>
    <w:pPr>
      <w:spacing w:after="0" w:line="240" w:lineRule="auto"/>
    </w:pPr>
  </w:style>
  <w:style w:type="paragraph" w:styleId="BodyText">
    <w:name w:val="Body Text"/>
    <w:basedOn w:val="Normal"/>
    <w:link w:val="BodyTextChar"/>
    <w:rsid w:val="00640570"/>
    <w:pPr>
      <w:keepLines/>
      <w:tabs>
        <w:tab w:val="left" w:pos="-720"/>
      </w:tabs>
      <w:spacing w:line="240" w:lineRule="auto"/>
      <w:jc w:val="left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40570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1A66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0C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C1"/>
  </w:style>
  <w:style w:type="paragraph" w:styleId="Footer">
    <w:name w:val="footer"/>
    <w:basedOn w:val="Normal"/>
    <w:link w:val="FooterChar"/>
    <w:uiPriority w:val="99"/>
    <w:unhideWhenUsed/>
    <w:rsid w:val="00CF0C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C1"/>
  </w:style>
  <w:style w:type="paragraph" w:styleId="BalloonText">
    <w:name w:val="Balloon Text"/>
    <w:basedOn w:val="Normal"/>
    <w:link w:val="BalloonTextChar"/>
    <w:uiPriority w:val="99"/>
    <w:semiHidden/>
    <w:unhideWhenUsed/>
    <w:rsid w:val="007B7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02"/>
    <w:rPr>
      <w:rFonts w:ascii="Segoe UI" w:hAnsi="Segoe UI" w:cs="Segoe UI"/>
      <w:sz w:val="18"/>
      <w:szCs w:val="18"/>
    </w:rPr>
  </w:style>
  <w:style w:type="paragraph" w:customStyle="1" w:styleId="Heading1A">
    <w:name w:val="Heading 1A"/>
    <w:basedOn w:val="Normal"/>
    <w:qFormat/>
    <w:rsid w:val="00AD5BBA"/>
    <w:pPr>
      <w:spacing w:after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5BBA"/>
    <w:rPr>
      <w:rFonts w:ascii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ACDDCAE5F634F93EE8D15D4BEDA51" ma:contentTypeVersion="10" ma:contentTypeDescription="Create a new document." ma:contentTypeScope="" ma:versionID="20f835200955323b77017a2c4cb77e9d">
  <xsd:schema xmlns:xsd="http://www.w3.org/2001/XMLSchema" xmlns:xs="http://www.w3.org/2001/XMLSchema" xmlns:p="http://schemas.microsoft.com/office/2006/metadata/properties" xmlns:ns2="b2d1cbd3-3bd0-4f3d-9f01-4fa542eb2c78" xmlns:ns3="35275609-f688-4bce-a538-d692ffaa6399" targetNamespace="http://schemas.microsoft.com/office/2006/metadata/properties" ma:root="true" ma:fieldsID="4b85f7ad280c1969e22e6aa2c8db1cbd" ns2:_="" ns3:_="">
    <xsd:import namespace="b2d1cbd3-3bd0-4f3d-9f01-4fa542eb2c78"/>
    <xsd:import namespace="35275609-f688-4bce-a538-d692ffa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1cbd3-3bd0-4f3d-9f01-4fa542eb2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75609-f688-4bce-a538-d692ffa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6ADC0-5BFD-452A-8F8B-CDC8B7591753}"/>
</file>

<file path=customXml/itemProps2.xml><?xml version="1.0" encoding="utf-8"?>
<ds:datastoreItem xmlns:ds="http://schemas.openxmlformats.org/officeDocument/2006/customXml" ds:itemID="{9BC0B623-A4FD-4095-B8AD-7A33B4F7FDD8}"/>
</file>

<file path=customXml/itemProps3.xml><?xml version="1.0" encoding="utf-8"?>
<ds:datastoreItem xmlns:ds="http://schemas.openxmlformats.org/officeDocument/2006/customXml" ds:itemID="{73FE49D3-C14D-47CA-99E8-D61B01854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and Procedures for Petty Cash</vt:lpstr>
    </vt:vector>
  </TitlesOfParts>
  <Company>Windows User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and Procedures for Petty Cash</dc:title>
  <dc:creator>U. S. Department of Housing &amp; Urban Development</dc:creator>
  <cp:keywords>Financial Management, HUD</cp:keywords>
  <cp:lastModifiedBy>Stefanie Falzone</cp:lastModifiedBy>
  <cp:revision>8</cp:revision>
  <cp:lastPrinted>2017-11-17T19:22:00Z</cp:lastPrinted>
  <dcterms:created xsi:type="dcterms:W3CDTF">2018-02-05T14:35:00Z</dcterms:created>
  <dcterms:modified xsi:type="dcterms:W3CDTF">2019-05-10T18:43:00Z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0x0101009E8ACDDCAE5F634F93EE8D15D4BEDA51</vt:lpwstr>
  </property>
</Properties>
</file>