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556D" w14:textId="69E1F48D" w:rsidR="00275DFC" w:rsidRPr="00844EAB" w:rsidRDefault="007E07ED" w:rsidP="00CE2308">
      <w:pPr>
        <w:pStyle w:val="Heading1"/>
        <w:keepNext w:val="0"/>
        <w:keepLines w:val="0"/>
        <w:spacing w:before="0" w:after="360"/>
        <w:rPr>
          <w:rFonts w:ascii="Times New Roman" w:hAnsi="Times New Roman" w:cs="Times New Roman"/>
          <w:color w:val="auto"/>
        </w:rPr>
      </w:pPr>
      <w:bookmarkStart w:id="0" w:name="_Toc379185957"/>
      <w:bookmarkStart w:id="1" w:name="_GoBack"/>
      <w:bookmarkEnd w:id="1"/>
      <w:r>
        <w:rPr>
          <w:rFonts w:ascii="Times New Roman" w:hAnsi="Times New Roman" w:cs="Times New Roman"/>
          <w:color w:val="auto"/>
        </w:rPr>
        <w:t>P</w:t>
      </w:r>
      <w:r w:rsidR="00275DFC" w:rsidRPr="00844EAB">
        <w:rPr>
          <w:rFonts w:ascii="Times New Roman" w:hAnsi="Times New Roman" w:cs="Times New Roman"/>
          <w:color w:val="auto"/>
        </w:rPr>
        <w:t xml:space="preserve">olicies and Procedures for </w:t>
      </w:r>
      <w:r w:rsidR="00736BA8" w:rsidRPr="00844EAB">
        <w:rPr>
          <w:rFonts w:ascii="Times New Roman" w:hAnsi="Times New Roman" w:cs="Times New Roman"/>
          <w:color w:val="auto"/>
        </w:rPr>
        <w:t xml:space="preserve">Financial </w:t>
      </w:r>
      <w:r w:rsidR="009F062B">
        <w:rPr>
          <w:rFonts w:ascii="Times New Roman" w:hAnsi="Times New Roman" w:cs="Times New Roman"/>
          <w:color w:val="auto"/>
        </w:rPr>
        <w:t xml:space="preserve">Reports and </w:t>
      </w:r>
      <w:r w:rsidR="00736BA8" w:rsidRPr="00844EAB">
        <w:rPr>
          <w:rFonts w:ascii="Times New Roman" w:hAnsi="Times New Roman" w:cs="Times New Roman"/>
          <w:color w:val="auto"/>
        </w:rPr>
        <w:t>Analysis</w:t>
      </w:r>
    </w:p>
    <w:p w14:paraId="7AA9FD7F" w14:textId="77777777" w:rsidR="00275DFC" w:rsidRPr="00CE2308" w:rsidRDefault="00275DFC" w:rsidP="00CE2308">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CE2308">
        <w:rPr>
          <w:rFonts w:ascii="Times New Roman" w:eastAsiaTheme="minorHAnsi" w:hAnsi="Times New Roman" w:cs="Times New Roman"/>
          <w:bCs w:val="0"/>
          <w:color w:val="auto"/>
          <w:sz w:val="24"/>
          <w:szCs w:val="24"/>
        </w:rPr>
        <w:t>BACKGROUND INFORMATION</w:t>
      </w:r>
    </w:p>
    <w:p w14:paraId="2817260F" w14:textId="48DC5CDE" w:rsidR="000A3AC3" w:rsidRDefault="000A3AC3" w:rsidP="000A3AC3">
      <w:pPr>
        <w:autoSpaceDE w:val="0"/>
        <w:autoSpaceDN w:val="0"/>
        <w:adjustRightInd w:val="0"/>
        <w:spacing w:line="259" w:lineRule="auto"/>
        <w:jc w:val="left"/>
        <w:rPr>
          <w:rFonts w:ascii="Times New Roman" w:hAnsi="Times New Roman" w:cs="Times New Roman"/>
        </w:rPr>
      </w:pPr>
      <w:r w:rsidRPr="00DF616E">
        <w:rPr>
          <w:rFonts w:ascii="Times New Roman" w:hAnsi="Times New Roman" w:cs="Times New Roman"/>
        </w:rPr>
        <w:t xml:space="preserve">Program monitoring is an important component to ensure a PHA’s long-term financial viability and </w:t>
      </w:r>
      <w:r w:rsidR="00F078AC" w:rsidRPr="00F078AC">
        <w:rPr>
          <w:rFonts w:ascii="Times New Roman" w:hAnsi="Times New Roman" w:cs="Times New Roman"/>
        </w:rPr>
        <w:t xml:space="preserve">a </w:t>
      </w:r>
      <w:r w:rsidRPr="00F078AC">
        <w:rPr>
          <w:rFonts w:ascii="Times New Roman" w:hAnsi="Times New Roman" w:cs="Times New Roman"/>
        </w:rPr>
        <w:t xml:space="preserve">stable operating environment.  </w:t>
      </w:r>
      <w:r w:rsidR="00081385" w:rsidRPr="00F078AC">
        <w:rPr>
          <w:rFonts w:ascii="Times New Roman" w:hAnsi="Times New Roman" w:cs="Times New Roman"/>
        </w:rPr>
        <w:t>Program monitoring includes analyzing financial i</w:t>
      </w:r>
      <w:r w:rsidR="00081385" w:rsidRPr="00DF616E">
        <w:rPr>
          <w:rFonts w:ascii="Times New Roman" w:hAnsi="Times New Roman" w:cs="Times New Roman"/>
        </w:rPr>
        <w:t xml:space="preserve">nformation and reviewing </w:t>
      </w:r>
      <w:r w:rsidRPr="00DF616E">
        <w:rPr>
          <w:rFonts w:ascii="Times New Roman" w:hAnsi="Times New Roman" w:cs="Times New Roman"/>
        </w:rPr>
        <w:t>key program metrics to ascertain the financial condition of a PHA’s programs and operations.  Key performance metrics may include examining a program’s reserve levels, monitoring accounts receivable, occupancy / utilization rates, net income, etc.  This policy applies to the financial analysis of all programs and projects operated by the PHA.</w:t>
      </w:r>
    </w:p>
    <w:p w14:paraId="653CDC99" w14:textId="1E88E479" w:rsidR="00275DFC" w:rsidRDefault="00275DFC" w:rsidP="00CE2308">
      <w:pPr>
        <w:autoSpaceDE w:val="0"/>
        <w:autoSpaceDN w:val="0"/>
        <w:adjustRightInd w:val="0"/>
        <w:spacing w:after="120" w:line="259" w:lineRule="auto"/>
        <w:jc w:val="left"/>
        <w:rPr>
          <w:rFonts w:ascii="Times New Roman" w:hAnsi="Times New Roman" w:cs="Times New Roman"/>
        </w:rPr>
      </w:pPr>
      <w:r w:rsidRPr="00E301B5">
        <w:rPr>
          <w:rFonts w:ascii="Times New Roman" w:hAnsi="Times New Roman" w:cs="Times New Roman"/>
        </w:rPr>
        <w:t xml:space="preserve">This document provides two </w:t>
      </w:r>
      <w:r w:rsidR="007B641C">
        <w:rPr>
          <w:rFonts w:ascii="Times New Roman" w:hAnsi="Times New Roman" w:cs="Times New Roman"/>
        </w:rPr>
        <w:t>(2) samples</w:t>
      </w:r>
      <w:r w:rsidRPr="00E301B5">
        <w:rPr>
          <w:rFonts w:ascii="Times New Roman" w:hAnsi="Times New Roman" w:cs="Times New Roman"/>
        </w:rPr>
        <w:t xml:space="preserve"> of </w:t>
      </w:r>
      <w:r>
        <w:rPr>
          <w:rFonts w:ascii="Times New Roman" w:hAnsi="Times New Roman" w:cs="Times New Roman"/>
        </w:rPr>
        <w:t xml:space="preserve">a </w:t>
      </w:r>
      <w:r w:rsidR="00477EBB">
        <w:rPr>
          <w:rFonts w:ascii="Times New Roman" w:hAnsi="Times New Roman" w:cs="Times New Roman"/>
        </w:rPr>
        <w:t xml:space="preserve">PHA </w:t>
      </w:r>
      <w:r w:rsidR="00736BA8">
        <w:rPr>
          <w:rFonts w:ascii="Times New Roman" w:hAnsi="Times New Roman" w:cs="Times New Roman"/>
        </w:rPr>
        <w:t xml:space="preserve">financial </w:t>
      </w:r>
      <w:r w:rsidR="009F062B">
        <w:rPr>
          <w:rFonts w:ascii="Times New Roman" w:hAnsi="Times New Roman" w:cs="Times New Roman"/>
        </w:rPr>
        <w:t xml:space="preserve">reports and </w:t>
      </w:r>
      <w:r w:rsidR="00736BA8">
        <w:rPr>
          <w:rFonts w:ascii="Times New Roman" w:hAnsi="Times New Roman" w:cs="Times New Roman"/>
        </w:rPr>
        <w:t>analysis</w:t>
      </w:r>
      <w:r w:rsidR="00B94183">
        <w:rPr>
          <w:rFonts w:ascii="Times New Roman" w:hAnsi="Times New Roman" w:cs="Times New Roman"/>
        </w:rPr>
        <w:t xml:space="preserve"> </w:t>
      </w:r>
      <w:r w:rsidRPr="00E301B5">
        <w:rPr>
          <w:rFonts w:ascii="Times New Roman" w:hAnsi="Times New Roman" w:cs="Times New Roman"/>
        </w:rPr>
        <w:t>polic</w:t>
      </w:r>
      <w:r>
        <w:rPr>
          <w:rFonts w:ascii="Times New Roman" w:hAnsi="Times New Roman" w:cs="Times New Roman"/>
        </w:rPr>
        <w:t xml:space="preserve">y and </w:t>
      </w:r>
      <w:r w:rsidRPr="00E301B5">
        <w:rPr>
          <w:rFonts w:ascii="Times New Roman" w:hAnsi="Times New Roman" w:cs="Times New Roman"/>
        </w:rPr>
        <w:t>procedures</w:t>
      </w:r>
      <w:r>
        <w:rPr>
          <w:rFonts w:ascii="Times New Roman" w:hAnsi="Times New Roman" w:cs="Times New Roman"/>
        </w:rPr>
        <w:t>.</w:t>
      </w:r>
    </w:p>
    <w:p w14:paraId="6AE7D536" w14:textId="4342E6FA" w:rsidR="00275DFC" w:rsidRPr="009E2C50" w:rsidRDefault="00275DFC" w:rsidP="00844EAB">
      <w:pPr>
        <w:pStyle w:val="NoSpacing"/>
        <w:numPr>
          <w:ilvl w:val="0"/>
          <w:numId w:val="5"/>
        </w:numPr>
        <w:spacing w:before="60" w:after="60" w:line="259" w:lineRule="auto"/>
        <w:rPr>
          <w:rFonts w:ascii="Times New Roman" w:hAnsi="Times New Roman" w:cs="Times New Roman"/>
        </w:rPr>
      </w:pPr>
      <w:r w:rsidRPr="009E2C50">
        <w:rPr>
          <w:rFonts w:ascii="Times New Roman" w:hAnsi="Times New Roman" w:cs="Times New Roman"/>
          <w:b/>
        </w:rPr>
        <w:t>Sample 1 –</w:t>
      </w:r>
      <w:r w:rsidR="008228D8">
        <w:rPr>
          <w:rFonts w:ascii="Times New Roman" w:hAnsi="Times New Roman" w:cs="Times New Roman"/>
          <w:b/>
        </w:rPr>
        <w:t xml:space="preserve"> </w:t>
      </w:r>
      <w:r w:rsidRPr="009E2C50">
        <w:rPr>
          <w:rFonts w:ascii="Times New Roman" w:hAnsi="Times New Roman" w:cs="Times New Roman"/>
          <w:b/>
        </w:rPr>
        <w:t xml:space="preserve">PHA with a </w:t>
      </w:r>
      <w:r w:rsidR="009E2C50" w:rsidRPr="009E2C50">
        <w:rPr>
          <w:rFonts w:ascii="Times New Roman" w:hAnsi="Times New Roman" w:cs="Times New Roman"/>
          <w:b/>
        </w:rPr>
        <w:t>Fee Accountant</w:t>
      </w:r>
      <w:r w:rsidRPr="00844EAB">
        <w:rPr>
          <w:rFonts w:ascii="Times New Roman" w:hAnsi="Times New Roman" w:cs="Times New Roman"/>
        </w:rPr>
        <w:t>.</w:t>
      </w:r>
      <w:r w:rsidRPr="009E2C50">
        <w:rPr>
          <w:rFonts w:ascii="Times New Roman" w:hAnsi="Times New Roman" w:cs="Times New Roman"/>
        </w:rPr>
        <w:t xml:space="preserve"> This s</w:t>
      </w:r>
      <w:r w:rsidR="004D5B9E" w:rsidRPr="009E2C50">
        <w:rPr>
          <w:rFonts w:ascii="Times New Roman" w:hAnsi="Times New Roman" w:cs="Times New Roman"/>
        </w:rPr>
        <w:t>ample</w:t>
      </w:r>
      <w:r w:rsidRPr="009E2C50">
        <w:rPr>
          <w:rFonts w:ascii="Times New Roman" w:hAnsi="Times New Roman" w:cs="Times New Roman"/>
        </w:rPr>
        <w:t xml:space="preserve"> provides an example </w:t>
      </w:r>
      <w:r w:rsidR="004D5B9E" w:rsidRPr="009E2C50">
        <w:rPr>
          <w:rFonts w:ascii="Times New Roman" w:hAnsi="Times New Roman" w:cs="Times New Roman"/>
        </w:rPr>
        <w:t xml:space="preserve">financial analysis </w:t>
      </w:r>
      <w:r w:rsidRPr="009E2C50">
        <w:rPr>
          <w:rFonts w:ascii="Times New Roman" w:hAnsi="Times New Roman" w:cs="Times New Roman"/>
        </w:rPr>
        <w:t>policy</w:t>
      </w:r>
      <w:r w:rsidR="00681E8E" w:rsidRPr="009E2C50">
        <w:rPr>
          <w:rFonts w:ascii="Times New Roman" w:hAnsi="Times New Roman" w:cs="Times New Roman"/>
        </w:rPr>
        <w:t xml:space="preserve"> for a PHA </w:t>
      </w:r>
      <w:r w:rsidR="009E2C50" w:rsidRPr="009E2C50">
        <w:rPr>
          <w:rFonts w:ascii="Times New Roman" w:hAnsi="Times New Roman" w:cs="Times New Roman"/>
        </w:rPr>
        <w:t xml:space="preserve">who contracts with a fee accountant for </w:t>
      </w:r>
      <w:r w:rsidR="000A3AC3">
        <w:rPr>
          <w:rFonts w:ascii="Times New Roman" w:hAnsi="Times New Roman" w:cs="Times New Roman"/>
        </w:rPr>
        <w:t xml:space="preserve">the </w:t>
      </w:r>
      <w:r w:rsidR="009E2C50" w:rsidRPr="009E2C50">
        <w:rPr>
          <w:rFonts w:ascii="Times New Roman" w:hAnsi="Times New Roman" w:cs="Times New Roman"/>
        </w:rPr>
        <w:t>preparation of the monthly financial statements</w:t>
      </w:r>
      <w:r w:rsidRPr="009E2C50">
        <w:rPr>
          <w:rFonts w:ascii="Times New Roman" w:hAnsi="Times New Roman" w:cs="Times New Roman"/>
        </w:rPr>
        <w:t>.</w:t>
      </w:r>
    </w:p>
    <w:p w14:paraId="5AEB6D94" w14:textId="78A3E83F" w:rsidR="00275DFC" w:rsidRPr="009E2C50" w:rsidRDefault="00275DFC" w:rsidP="00CE2308">
      <w:pPr>
        <w:pStyle w:val="NoSpacing"/>
        <w:numPr>
          <w:ilvl w:val="0"/>
          <w:numId w:val="5"/>
        </w:numPr>
        <w:spacing w:before="60" w:after="240" w:line="259" w:lineRule="auto"/>
        <w:rPr>
          <w:rFonts w:ascii="Times New Roman" w:hAnsi="Times New Roman" w:cs="Times New Roman"/>
        </w:rPr>
      </w:pPr>
      <w:r w:rsidRPr="009E2C50">
        <w:rPr>
          <w:rFonts w:ascii="Times New Roman" w:hAnsi="Times New Roman" w:cs="Times New Roman"/>
          <w:b/>
        </w:rPr>
        <w:t xml:space="preserve">Sample 2 – PHA </w:t>
      </w:r>
      <w:r w:rsidR="009E2C50" w:rsidRPr="00F078AC">
        <w:rPr>
          <w:rFonts w:ascii="Times New Roman" w:hAnsi="Times New Roman" w:cs="Times New Roman"/>
          <w:b/>
          <w:u w:val="single"/>
        </w:rPr>
        <w:t>without</w:t>
      </w:r>
      <w:r w:rsidR="009E2C50" w:rsidRPr="009E2C50">
        <w:rPr>
          <w:rFonts w:ascii="Times New Roman" w:hAnsi="Times New Roman" w:cs="Times New Roman"/>
          <w:b/>
        </w:rPr>
        <w:t xml:space="preserve"> a Fee Accountant</w:t>
      </w:r>
      <w:r w:rsidRPr="00844EAB">
        <w:rPr>
          <w:rFonts w:ascii="Times New Roman" w:hAnsi="Times New Roman" w:cs="Times New Roman"/>
        </w:rPr>
        <w:t>.</w:t>
      </w:r>
      <w:r w:rsidRPr="009E2C50">
        <w:rPr>
          <w:rFonts w:ascii="Times New Roman" w:hAnsi="Times New Roman" w:cs="Times New Roman"/>
          <w:b/>
        </w:rPr>
        <w:t xml:space="preserve"> </w:t>
      </w:r>
      <w:r w:rsidRPr="009E2C50">
        <w:rPr>
          <w:rFonts w:ascii="Times New Roman" w:hAnsi="Times New Roman" w:cs="Times New Roman"/>
        </w:rPr>
        <w:t>This s</w:t>
      </w:r>
      <w:r w:rsidR="004D5B9E" w:rsidRPr="009E2C50">
        <w:rPr>
          <w:rFonts w:ascii="Times New Roman" w:hAnsi="Times New Roman" w:cs="Times New Roman"/>
        </w:rPr>
        <w:t>ample</w:t>
      </w:r>
      <w:r w:rsidRPr="009E2C50">
        <w:rPr>
          <w:rFonts w:ascii="Times New Roman" w:hAnsi="Times New Roman" w:cs="Times New Roman"/>
        </w:rPr>
        <w:t xml:space="preserve"> provides an example </w:t>
      </w:r>
      <w:r w:rsidR="004D5B9E" w:rsidRPr="009E2C50">
        <w:rPr>
          <w:rFonts w:ascii="Times New Roman" w:hAnsi="Times New Roman" w:cs="Times New Roman"/>
        </w:rPr>
        <w:t xml:space="preserve">financial analysis </w:t>
      </w:r>
      <w:r w:rsidR="00681E8E" w:rsidRPr="009E2C50">
        <w:rPr>
          <w:rFonts w:ascii="Times New Roman" w:hAnsi="Times New Roman" w:cs="Times New Roman"/>
        </w:rPr>
        <w:t xml:space="preserve">policy for a PHA </w:t>
      </w:r>
      <w:r w:rsidR="009E2C50" w:rsidRPr="009E2C50">
        <w:rPr>
          <w:rFonts w:ascii="Times New Roman" w:hAnsi="Times New Roman" w:cs="Times New Roman"/>
        </w:rPr>
        <w:t xml:space="preserve">that prepares </w:t>
      </w:r>
      <w:r w:rsidR="000A3AC3">
        <w:rPr>
          <w:rFonts w:ascii="Times New Roman" w:hAnsi="Times New Roman" w:cs="Times New Roman"/>
        </w:rPr>
        <w:t xml:space="preserve">monthly </w:t>
      </w:r>
      <w:r w:rsidR="009E2C50" w:rsidRPr="009E2C50">
        <w:rPr>
          <w:rFonts w:ascii="Times New Roman" w:hAnsi="Times New Roman" w:cs="Times New Roman"/>
        </w:rPr>
        <w:t>financial statements in</w:t>
      </w:r>
      <w:r w:rsidR="000A3AC3">
        <w:rPr>
          <w:rFonts w:ascii="Times New Roman" w:hAnsi="Times New Roman" w:cs="Times New Roman"/>
        </w:rPr>
        <w:t>-</w:t>
      </w:r>
      <w:r w:rsidR="009E2C50" w:rsidRPr="009E2C50">
        <w:rPr>
          <w:rFonts w:ascii="Times New Roman" w:hAnsi="Times New Roman" w:cs="Times New Roman"/>
        </w:rPr>
        <w:t>house.</w:t>
      </w:r>
    </w:p>
    <w:p w14:paraId="32584807" w14:textId="68817117" w:rsidR="00275DFC" w:rsidRPr="00A9581E" w:rsidRDefault="00275DFC" w:rsidP="00CE2308">
      <w:pPr>
        <w:autoSpaceDE w:val="0"/>
        <w:autoSpaceDN w:val="0"/>
        <w:adjustRightInd w:val="0"/>
        <w:spacing w:line="259" w:lineRule="auto"/>
        <w:jc w:val="left"/>
        <w:rPr>
          <w:rFonts w:ascii="Times New Roman" w:hAnsi="Times New Roman" w:cs="Times New Roman"/>
        </w:rPr>
      </w:pPr>
      <w:r w:rsidRPr="00A9581E">
        <w:rPr>
          <w:rFonts w:ascii="Times New Roman" w:hAnsi="Times New Roman" w:cs="Times New Roman"/>
        </w:rPr>
        <w:t>PHAs can simply cut and paste either or both samples into their polic</w:t>
      </w:r>
      <w:r>
        <w:rPr>
          <w:rFonts w:ascii="Times New Roman" w:hAnsi="Times New Roman" w:cs="Times New Roman"/>
        </w:rPr>
        <w:t>y</w:t>
      </w:r>
      <w:r w:rsidRPr="00A9581E">
        <w:rPr>
          <w:rFonts w:ascii="Times New Roman" w:hAnsi="Times New Roman" w:cs="Times New Roman"/>
        </w:rPr>
        <w:t xml:space="preserve"> </w:t>
      </w:r>
      <w:r>
        <w:rPr>
          <w:rFonts w:ascii="Times New Roman" w:hAnsi="Times New Roman" w:cs="Times New Roman"/>
        </w:rPr>
        <w:t xml:space="preserve">and </w:t>
      </w:r>
      <w:r w:rsidRPr="00A9581E">
        <w:rPr>
          <w:rFonts w:ascii="Times New Roman" w:hAnsi="Times New Roman" w:cs="Times New Roman"/>
        </w:rPr>
        <w:t>procedures</w:t>
      </w:r>
      <w:r w:rsidR="00CE2308">
        <w:rPr>
          <w:rFonts w:ascii="Times New Roman" w:hAnsi="Times New Roman" w:cs="Times New Roman"/>
        </w:rPr>
        <w:t xml:space="preserve"> document and modify as needed.</w:t>
      </w:r>
    </w:p>
    <w:p w14:paraId="6C7C8EFF" w14:textId="142F392E" w:rsidR="00275DFC" w:rsidRPr="00CE2308" w:rsidRDefault="00275DFC" w:rsidP="00CE2308">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CE2308">
        <w:rPr>
          <w:rFonts w:ascii="Times New Roman" w:eastAsiaTheme="minorHAnsi" w:hAnsi="Times New Roman" w:cs="Times New Roman"/>
          <w:bCs w:val="0"/>
          <w:color w:val="auto"/>
          <w:sz w:val="24"/>
          <w:szCs w:val="24"/>
        </w:rPr>
        <w:t>ITEMS FOR CONSIDERATION</w:t>
      </w:r>
    </w:p>
    <w:p w14:paraId="577940B4" w14:textId="0A6F1C98" w:rsidR="00540D3A" w:rsidRDefault="00540D3A" w:rsidP="00CE2308">
      <w:pPr>
        <w:spacing w:after="120" w:line="259" w:lineRule="auto"/>
        <w:jc w:val="left"/>
        <w:rPr>
          <w:rFonts w:ascii="Times New Roman" w:hAnsi="Times New Roman" w:cs="Times New Roman"/>
        </w:rPr>
      </w:pPr>
      <w:r w:rsidRPr="00DD1146">
        <w:rPr>
          <w:rFonts w:ascii="Times New Roman" w:hAnsi="Times New Roman" w:cs="Times New Roman"/>
        </w:rPr>
        <w:t xml:space="preserve">The following provides items that the PHA needs to consider when developing the policy and procedures for </w:t>
      </w:r>
      <w:r>
        <w:rPr>
          <w:rFonts w:ascii="Times New Roman" w:hAnsi="Times New Roman" w:cs="Times New Roman"/>
        </w:rPr>
        <w:t xml:space="preserve">financial </w:t>
      </w:r>
      <w:r w:rsidR="009F062B">
        <w:rPr>
          <w:rFonts w:ascii="Times New Roman" w:hAnsi="Times New Roman" w:cs="Times New Roman"/>
        </w:rPr>
        <w:t xml:space="preserve">reports and </w:t>
      </w:r>
      <w:r>
        <w:rPr>
          <w:rFonts w:ascii="Times New Roman" w:hAnsi="Times New Roman" w:cs="Times New Roman"/>
        </w:rPr>
        <w:t>analysis</w:t>
      </w:r>
      <w:r w:rsidRPr="00DD1146">
        <w:rPr>
          <w:rFonts w:ascii="Times New Roman" w:hAnsi="Times New Roman" w:cs="Times New Roman"/>
        </w:rPr>
        <w:t xml:space="preserve"> and the major assumptions that were used to develop the sample policy and procedures.</w:t>
      </w:r>
    </w:p>
    <w:p w14:paraId="60FF05F9" w14:textId="6807414A" w:rsidR="004D5B9E" w:rsidRPr="009E2C50" w:rsidRDefault="00275DFC" w:rsidP="00844EAB">
      <w:pPr>
        <w:pStyle w:val="ListParagraph"/>
        <w:numPr>
          <w:ilvl w:val="0"/>
          <w:numId w:val="6"/>
        </w:numPr>
        <w:spacing w:before="120" w:after="60" w:line="259" w:lineRule="auto"/>
        <w:contextualSpacing w:val="0"/>
        <w:rPr>
          <w:rFonts w:ascii="Times New Roman" w:hAnsi="Times New Roman" w:cs="Times New Roman"/>
          <w:b/>
          <w:bCs/>
        </w:rPr>
      </w:pPr>
      <w:r w:rsidRPr="004D5B9E">
        <w:rPr>
          <w:rFonts w:ascii="Times New Roman" w:hAnsi="Times New Roman" w:cs="Times New Roman"/>
        </w:rPr>
        <w:t xml:space="preserve">Assumption </w:t>
      </w:r>
      <w:r w:rsidR="009E2C50">
        <w:rPr>
          <w:rFonts w:ascii="Times New Roman" w:hAnsi="Times New Roman" w:cs="Times New Roman"/>
        </w:rPr>
        <w:t>–</w:t>
      </w:r>
      <w:r w:rsidRPr="004D5B9E">
        <w:rPr>
          <w:rFonts w:ascii="Times New Roman" w:hAnsi="Times New Roman" w:cs="Times New Roman"/>
        </w:rPr>
        <w:t xml:space="preserve"> </w:t>
      </w:r>
      <w:r w:rsidR="00076441">
        <w:rPr>
          <w:rFonts w:ascii="Times New Roman" w:hAnsi="Times New Roman" w:cs="Times New Roman"/>
        </w:rPr>
        <w:t>T</w:t>
      </w:r>
      <w:r w:rsidR="009E2C50">
        <w:rPr>
          <w:rFonts w:ascii="Times New Roman" w:hAnsi="Times New Roman" w:cs="Times New Roman"/>
        </w:rPr>
        <w:t xml:space="preserve">he fee accountant will provide financial statements in a timely manner and in a format </w:t>
      </w:r>
      <w:r w:rsidR="00076441">
        <w:rPr>
          <w:rFonts w:ascii="Times New Roman" w:hAnsi="Times New Roman" w:cs="Times New Roman"/>
        </w:rPr>
        <w:t xml:space="preserve">that enables the </w:t>
      </w:r>
      <w:r w:rsidR="009E2C50">
        <w:rPr>
          <w:rFonts w:ascii="Times New Roman" w:hAnsi="Times New Roman" w:cs="Times New Roman"/>
        </w:rPr>
        <w:t xml:space="preserve">PHA to </w:t>
      </w:r>
      <w:r w:rsidR="00076441">
        <w:rPr>
          <w:rFonts w:ascii="Times New Roman" w:hAnsi="Times New Roman" w:cs="Times New Roman"/>
        </w:rPr>
        <w:t xml:space="preserve">properly complete their </w:t>
      </w:r>
      <w:r w:rsidR="009E2C50">
        <w:rPr>
          <w:rFonts w:ascii="Times New Roman" w:hAnsi="Times New Roman" w:cs="Times New Roman"/>
        </w:rPr>
        <w:t xml:space="preserve">review. </w:t>
      </w:r>
      <w:r w:rsidR="009E2C50">
        <w:rPr>
          <w:rFonts w:ascii="Times New Roman" w:hAnsi="Times New Roman" w:cs="Times New Roman"/>
          <w:i/>
        </w:rPr>
        <w:t>(PHAs with a fee accountant)</w:t>
      </w:r>
    </w:p>
    <w:p w14:paraId="32950D8B" w14:textId="036125BD" w:rsidR="009E2C50" w:rsidRPr="009E2C50" w:rsidRDefault="009E2C50" w:rsidP="00844EAB">
      <w:pPr>
        <w:pStyle w:val="ListParagraph"/>
        <w:numPr>
          <w:ilvl w:val="0"/>
          <w:numId w:val="6"/>
        </w:numPr>
        <w:spacing w:before="120" w:after="60" w:line="259" w:lineRule="auto"/>
        <w:contextualSpacing w:val="0"/>
        <w:rPr>
          <w:rFonts w:ascii="Times New Roman" w:hAnsi="Times New Roman" w:cs="Times New Roman"/>
          <w:b/>
          <w:bCs/>
        </w:rPr>
      </w:pPr>
      <w:r>
        <w:rPr>
          <w:rFonts w:ascii="Times New Roman" w:hAnsi="Times New Roman" w:cs="Times New Roman"/>
        </w:rPr>
        <w:t xml:space="preserve">Assumption – </w:t>
      </w:r>
      <w:r w:rsidR="00076441">
        <w:rPr>
          <w:rFonts w:ascii="Times New Roman" w:hAnsi="Times New Roman" w:cs="Times New Roman"/>
        </w:rPr>
        <w:t>T</w:t>
      </w:r>
      <w:r>
        <w:rPr>
          <w:rFonts w:ascii="Times New Roman" w:hAnsi="Times New Roman" w:cs="Times New Roman"/>
        </w:rPr>
        <w:t xml:space="preserve">he PHA is able to print financial statements and other financial and occupancy reports from the </w:t>
      </w:r>
      <w:r w:rsidR="000A3AC3">
        <w:rPr>
          <w:rFonts w:ascii="Times New Roman" w:hAnsi="Times New Roman" w:cs="Times New Roman"/>
        </w:rPr>
        <w:t xml:space="preserve">PHA’s </w:t>
      </w:r>
      <w:r>
        <w:rPr>
          <w:rFonts w:ascii="Times New Roman" w:hAnsi="Times New Roman" w:cs="Times New Roman"/>
        </w:rPr>
        <w:t xml:space="preserve">software system for purposes of analysis and review. </w:t>
      </w:r>
      <w:r>
        <w:rPr>
          <w:rFonts w:ascii="Times New Roman" w:hAnsi="Times New Roman" w:cs="Times New Roman"/>
          <w:i/>
        </w:rPr>
        <w:t xml:space="preserve">(PHAs </w:t>
      </w:r>
      <w:r w:rsidRPr="00F078AC">
        <w:rPr>
          <w:rFonts w:ascii="Times New Roman" w:hAnsi="Times New Roman" w:cs="Times New Roman"/>
          <w:i/>
          <w:u w:val="single"/>
        </w:rPr>
        <w:t>without</w:t>
      </w:r>
      <w:r>
        <w:rPr>
          <w:rFonts w:ascii="Times New Roman" w:hAnsi="Times New Roman" w:cs="Times New Roman"/>
          <w:i/>
        </w:rPr>
        <w:t xml:space="preserve"> a fee accountant)</w:t>
      </w:r>
    </w:p>
    <w:p w14:paraId="68041FDB" w14:textId="1B29CEEC" w:rsidR="00275DFC" w:rsidRPr="00CE2308" w:rsidRDefault="009E2C50" w:rsidP="00CE2308">
      <w:pPr>
        <w:pStyle w:val="ListParagraph"/>
        <w:numPr>
          <w:ilvl w:val="0"/>
          <w:numId w:val="6"/>
        </w:numPr>
        <w:spacing w:before="120" w:after="60" w:line="259" w:lineRule="auto"/>
        <w:contextualSpacing w:val="0"/>
        <w:rPr>
          <w:rFonts w:ascii="Times New Roman" w:hAnsi="Times New Roman" w:cs="Times New Roman"/>
          <w:b/>
          <w:bCs/>
        </w:rPr>
      </w:pPr>
      <w:r>
        <w:rPr>
          <w:rFonts w:ascii="Times New Roman" w:hAnsi="Times New Roman" w:cs="Times New Roman"/>
        </w:rPr>
        <w:t xml:space="preserve">Assumption – </w:t>
      </w:r>
      <w:r w:rsidR="00076441">
        <w:rPr>
          <w:rFonts w:ascii="Times New Roman" w:hAnsi="Times New Roman" w:cs="Times New Roman"/>
        </w:rPr>
        <w:t>T</w:t>
      </w:r>
      <w:r>
        <w:rPr>
          <w:rFonts w:ascii="Times New Roman" w:hAnsi="Times New Roman" w:cs="Times New Roman"/>
        </w:rPr>
        <w:t>he auditor is willing and able to communicate with the Chairman of the Boar</w:t>
      </w:r>
      <w:r w:rsidR="007E1929">
        <w:rPr>
          <w:rFonts w:ascii="Times New Roman" w:hAnsi="Times New Roman" w:cs="Times New Roman"/>
        </w:rPr>
        <w:t xml:space="preserve">d. </w:t>
      </w:r>
      <w:r w:rsidR="007E1929">
        <w:rPr>
          <w:rFonts w:ascii="Times New Roman" w:hAnsi="Times New Roman" w:cs="Times New Roman"/>
          <w:i/>
        </w:rPr>
        <w:t>(</w:t>
      </w:r>
      <w:r w:rsidR="000A3AC3">
        <w:rPr>
          <w:rFonts w:ascii="Times New Roman" w:hAnsi="Times New Roman" w:cs="Times New Roman"/>
          <w:i/>
        </w:rPr>
        <w:t>A</w:t>
      </w:r>
      <w:r w:rsidR="007E1929">
        <w:rPr>
          <w:rFonts w:ascii="Times New Roman" w:hAnsi="Times New Roman" w:cs="Times New Roman"/>
          <w:i/>
        </w:rPr>
        <w:t>ll PHAs)</w:t>
      </w:r>
      <w:r w:rsidR="00275DFC" w:rsidRPr="00CE2308">
        <w:rPr>
          <w:rFonts w:ascii="Times New Roman" w:hAnsi="Times New Roman" w:cs="Times New Roman"/>
          <w:b/>
          <w:bCs/>
        </w:rPr>
        <w:br w:type="page"/>
      </w:r>
    </w:p>
    <w:p w14:paraId="01470268" w14:textId="09125E76" w:rsidR="00275DFC" w:rsidRPr="00CE2308" w:rsidRDefault="00275DFC" w:rsidP="00CE2308">
      <w:pPr>
        <w:pStyle w:val="Heading1A"/>
      </w:pPr>
      <w:r>
        <w:lastRenderedPageBreak/>
        <w:t>S</w:t>
      </w:r>
      <w:r w:rsidR="004D5B9E">
        <w:t>AMPLE</w:t>
      </w:r>
      <w:r>
        <w:t xml:space="preserve"> 1 –</w:t>
      </w:r>
      <w:r w:rsidR="00540D3A">
        <w:t xml:space="preserve"> </w:t>
      </w:r>
      <w:r>
        <w:t>PHA</w:t>
      </w:r>
      <w:r w:rsidR="004D5B9E">
        <w:t xml:space="preserve"> WITH A FEE ACCOUNTANT</w:t>
      </w:r>
    </w:p>
    <w:p w14:paraId="43B9E3D6" w14:textId="14054C38" w:rsidR="00550B02" w:rsidRPr="00CE2308" w:rsidRDefault="00550B02" w:rsidP="00CE2308">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CE2308">
        <w:rPr>
          <w:rFonts w:ascii="Times New Roman" w:eastAsiaTheme="minorHAnsi" w:hAnsi="Times New Roman" w:cs="Times New Roman"/>
          <w:bCs w:val="0"/>
          <w:color w:val="auto"/>
          <w:sz w:val="24"/>
          <w:szCs w:val="24"/>
        </w:rPr>
        <w:t>FINANCIAL ANALYSIS POLICY</w:t>
      </w:r>
    </w:p>
    <w:p w14:paraId="55C11429" w14:textId="3C93FAB2" w:rsidR="00540D3A" w:rsidRDefault="00540D3A" w:rsidP="00540D3A">
      <w:pPr>
        <w:autoSpaceDE w:val="0"/>
        <w:autoSpaceDN w:val="0"/>
        <w:adjustRightInd w:val="0"/>
        <w:spacing w:line="259" w:lineRule="auto"/>
        <w:jc w:val="left"/>
        <w:rPr>
          <w:rFonts w:ascii="Times New Roman" w:hAnsi="Times New Roman" w:cs="Times New Roman"/>
        </w:rPr>
      </w:pPr>
      <w:r w:rsidRPr="00736BA8">
        <w:rPr>
          <w:rFonts w:ascii="Times New Roman" w:hAnsi="Times New Roman" w:cs="Times New Roman"/>
        </w:rPr>
        <w:t xml:space="preserve">This policy applies to the financial </w:t>
      </w:r>
      <w:r w:rsidR="009F062B">
        <w:rPr>
          <w:rFonts w:ascii="Times New Roman" w:hAnsi="Times New Roman" w:cs="Times New Roman"/>
        </w:rPr>
        <w:t xml:space="preserve">reports and </w:t>
      </w:r>
      <w:r w:rsidRPr="00736BA8">
        <w:rPr>
          <w:rFonts w:ascii="Times New Roman" w:hAnsi="Times New Roman" w:cs="Times New Roman"/>
        </w:rPr>
        <w:t>analysis of all programs</w:t>
      </w:r>
      <w:r>
        <w:rPr>
          <w:rFonts w:ascii="Times New Roman" w:hAnsi="Times New Roman" w:cs="Times New Roman"/>
        </w:rPr>
        <w:t xml:space="preserve"> and </w:t>
      </w:r>
      <w:r w:rsidRPr="00736BA8">
        <w:rPr>
          <w:rFonts w:ascii="Times New Roman" w:hAnsi="Times New Roman" w:cs="Times New Roman"/>
        </w:rPr>
        <w:t xml:space="preserve">projects operated by the </w:t>
      </w:r>
      <w:r>
        <w:rPr>
          <w:rFonts w:ascii="Times New Roman" w:hAnsi="Times New Roman" w:cs="Times New Roman"/>
        </w:rPr>
        <w:t>PHA</w:t>
      </w:r>
      <w:r w:rsidR="00CE2308">
        <w:rPr>
          <w:rFonts w:ascii="Times New Roman" w:hAnsi="Times New Roman" w:cs="Times New Roman"/>
        </w:rPr>
        <w:t>.</w:t>
      </w:r>
    </w:p>
    <w:p w14:paraId="141179C5" w14:textId="24772F11" w:rsidR="00736BA8" w:rsidRPr="00736BA8" w:rsidRDefault="00736BA8" w:rsidP="0078335C">
      <w:pPr>
        <w:spacing w:line="259" w:lineRule="auto"/>
        <w:jc w:val="left"/>
        <w:rPr>
          <w:rFonts w:ascii="Times New Roman" w:hAnsi="Times New Roman" w:cs="Times New Roman"/>
        </w:rPr>
      </w:pPr>
      <w:r w:rsidRPr="00736BA8">
        <w:rPr>
          <w:rFonts w:ascii="Times New Roman" w:hAnsi="Times New Roman" w:cs="Times New Roman"/>
        </w:rPr>
        <w:t xml:space="preserve">Financial analysis shall be performed regularly to determine the </w:t>
      </w:r>
      <w:r w:rsidR="000537E0">
        <w:rPr>
          <w:rFonts w:ascii="Times New Roman" w:hAnsi="Times New Roman" w:cs="Times New Roman"/>
        </w:rPr>
        <w:t xml:space="preserve">PHA’s </w:t>
      </w:r>
      <w:r w:rsidRPr="00736BA8">
        <w:rPr>
          <w:rFonts w:ascii="Times New Roman" w:hAnsi="Times New Roman" w:cs="Times New Roman"/>
        </w:rPr>
        <w:t>current financial strengths and weakness</w:t>
      </w:r>
      <w:r w:rsidR="00B00F9C">
        <w:rPr>
          <w:rFonts w:ascii="Times New Roman" w:hAnsi="Times New Roman" w:cs="Times New Roman"/>
        </w:rPr>
        <w:t>es</w:t>
      </w:r>
      <w:r w:rsidRPr="00736BA8">
        <w:rPr>
          <w:rFonts w:ascii="Times New Roman" w:hAnsi="Times New Roman" w:cs="Times New Roman"/>
        </w:rPr>
        <w:t xml:space="preserve"> and the relative strengths and weakness</w:t>
      </w:r>
      <w:r w:rsidR="00B00F9C">
        <w:rPr>
          <w:rFonts w:ascii="Times New Roman" w:hAnsi="Times New Roman" w:cs="Times New Roman"/>
        </w:rPr>
        <w:t>es</w:t>
      </w:r>
      <w:r w:rsidRPr="00736BA8">
        <w:rPr>
          <w:rFonts w:ascii="Times New Roman" w:hAnsi="Times New Roman" w:cs="Times New Roman"/>
        </w:rPr>
        <w:t xml:space="preserve"> of the individual projects</w:t>
      </w:r>
      <w:r w:rsidR="007A4034">
        <w:rPr>
          <w:rFonts w:ascii="Times New Roman" w:hAnsi="Times New Roman" w:cs="Times New Roman"/>
        </w:rPr>
        <w:t xml:space="preserve"> and </w:t>
      </w:r>
      <w:r w:rsidRPr="00736BA8">
        <w:rPr>
          <w:rFonts w:ascii="Times New Roman" w:hAnsi="Times New Roman" w:cs="Times New Roman"/>
        </w:rPr>
        <w:t>programs.</w:t>
      </w:r>
      <w:r w:rsidR="000778E2">
        <w:rPr>
          <w:rFonts w:ascii="Times New Roman" w:hAnsi="Times New Roman" w:cs="Times New Roman"/>
        </w:rPr>
        <w:t xml:space="preserve">  A </w:t>
      </w:r>
      <w:r w:rsidRPr="00736BA8">
        <w:rPr>
          <w:rFonts w:ascii="Times New Roman" w:hAnsi="Times New Roman" w:cs="Times New Roman"/>
        </w:rPr>
        <w:t>secondary purpose of the analysis shall be to aid management in identifying accounting discrepancies or unrecorded transactions.</w:t>
      </w:r>
    </w:p>
    <w:p w14:paraId="3061D5A5" w14:textId="2FD136BC" w:rsidR="00736BA8" w:rsidRDefault="00736BA8" w:rsidP="0078335C">
      <w:pPr>
        <w:spacing w:line="259" w:lineRule="auto"/>
        <w:jc w:val="left"/>
        <w:rPr>
          <w:rFonts w:ascii="Times New Roman" w:hAnsi="Times New Roman" w:cs="Times New Roman"/>
        </w:rPr>
      </w:pPr>
      <w:r w:rsidRPr="00736BA8">
        <w:rPr>
          <w:rFonts w:ascii="Times New Roman" w:hAnsi="Times New Roman" w:cs="Times New Roman"/>
        </w:rPr>
        <w:t xml:space="preserve">The analysis should be completed </w:t>
      </w:r>
      <w:r w:rsidRPr="00F078AC">
        <w:rPr>
          <w:rFonts w:ascii="Times New Roman" w:hAnsi="Times New Roman" w:cs="Times New Roman"/>
          <w:u w:val="single"/>
        </w:rPr>
        <w:t>monthly</w:t>
      </w:r>
      <w:r w:rsidRPr="00736BA8">
        <w:rPr>
          <w:rFonts w:ascii="Times New Roman" w:hAnsi="Times New Roman" w:cs="Times New Roman"/>
        </w:rPr>
        <w:t xml:space="preserve"> </w:t>
      </w:r>
      <w:r w:rsidR="008D1829">
        <w:rPr>
          <w:rFonts w:ascii="Times New Roman" w:hAnsi="Times New Roman" w:cs="Times New Roman"/>
        </w:rPr>
        <w:t xml:space="preserve">using </w:t>
      </w:r>
      <w:r w:rsidRPr="00736BA8">
        <w:rPr>
          <w:rFonts w:ascii="Times New Roman" w:hAnsi="Times New Roman" w:cs="Times New Roman"/>
        </w:rPr>
        <w:t xml:space="preserve">current financial and non-financial data.  The financial </w:t>
      </w:r>
      <w:r w:rsidR="009F062B">
        <w:rPr>
          <w:rFonts w:ascii="Times New Roman" w:hAnsi="Times New Roman" w:cs="Times New Roman"/>
        </w:rPr>
        <w:t>reports</w:t>
      </w:r>
      <w:r w:rsidRPr="00736BA8">
        <w:rPr>
          <w:rFonts w:ascii="Times New Roman" w:hAnsi="Times New Roman" w:cs="Times New Roman"/>
        </w:rPr>
        <w:t xml:space="preserve"> shall be reviewed by </w:t>
      </w:r>
      <w:r w:rsidR="00B05A9B">
        <w:rPr>
          <w:rFonts w:ascii="Times New Roman" w:hAnsi="Times New Roman" w:cs="Times New Roman"/>
        </w:rPr>
        <w:t>the Executive Director</w:t>
      </w:r>
      <w:r w:rsidRPr="00736BA8">
        <w:rPr>
          <w:rFonts w:ascii="Times New Roman" w:hAnsi="Times New Roman" w:cs="Times New Roman"/>
        </w:rPr>
        <w:t xml:space="preserve"> and will be provided to the Board of Commissioners</w:t>
      </w:r>
      <w:r w:rsidR="00B05A9B">
        <w:rPr>
          <w:rFonts w:ascii="Times New Roman" w:hAnsi="Times New Roman" w:cs="Times New Roman"/>
        </w:rPr>
        <w:t xml:space="preserve"> as part of the monthly board meeting</w:t>
      </w:r>
      <w:r w:rsidRPr="00736BA8">
        <w:rPr>
          <w:rFonts w:ascii="Times New Roman" w:hAnsi="Times New Roman" w:cs="Times New Roman"/>
        </w:rPr>
        <w:t>.</w:t>
      </w:r>
    </w:p>
    <w:p w14:paraId="25A496E8" w14:textId="138C871A" w:rsidR="00550B02" w:rsidRPr="00CE2308" w:rsidRDefault="00550B02" w:rsidP="00CE2308">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CE2308">
        <w:rPr>
          <w:rFonts w:ascii="Times New Roman" w:eastAsiaTheme="minorHAnsi" w:hAnsi="Times New Roman" w:cs="Times New Roman"/>
          <w:bCs w:val="0"/>
          <w:color w:val="auto"/>
          <w:sz w:val="24"/>
          <w:szCs w:val="24"/>
        </w:rPr>
        <w:t>FINANCIAL ANALYSIS PR</w:t>
      </w:r>
      <w:r w:rsidR="00CE2308">
        <w:rPr>
          <w:rFonts w:ascii="Times New Roman" w:eastAsiaTheme="minorHAnsi" w:hAnsi="Times New Roman" w:cs="Times New Roman"/>
          <w:bCs w:val="0"/>
          <w:color w:val="auto"/>
          <w:sz w:val="24"/>
          <w:szCs w:val="24"/>
        </w:rPr>
        <w:t>OCEDURES</w:t>
      </w:r>
    </w:p>
    <w:p w14:paraId="2674BBA2" w14:textId="77777777" w:rsidR="008766B2" w:rsidRPr="00CE2308" w:rsidRDefault="008766B2" w:rsidP="00CE2308">
      <w:pPr>
        <w:pStyle w:val="Heading3"/>
      </w:pPr>
      <w:r w:rsidRPr="008766B2">
        <w:t>Financial Statements</w:t>
      </w:r>
    </w:p>
    <w:p w14:paraId="41395B53" w14:textId="5EBFB02D" w:rsidR="008766B2" w:rsidRDefault="00736BA8" w:rsidP="0078335C">
      <w:pPr>
        <w:spacing w:line="259" w:lineRule="auto"/>
        <w:jc w:val="left"/>
        <w:rPr>
          <w:rFonts w:ascii="Times New Roman" w:hAnsi="Times New Roman" w:cs="Times New Roman"/>
        </w:rPr>
      </w:pPr>
      <w:r w:rsidRPr="00736BA8">
        <w:rPr>
          <w:rFonts w:ascii="Times New Roman" w:hAnsi="Times New Roman" w:cs="Times New Roman"/>
        </w:rPr>
        <w:t xml:space="preserve">The financial statements </w:t>
      </w:r>
      <w:r w:rsidR="00D07539">
        <w:rPr>
          <w:rFonts w:ascii="Times New Roman" w:hAnsi="Times New Roman" w:cs="Times New Roman"/>
        </w:rPr>
        <w:t xml:space="preserve">prepared by the fee accountant </w:t>
      </w:r>
      <w:r w:rsidRPr="00736BA8">
        <w:rPr>
          <w:rFonts w:ascii="Times New Roman" w:hAnsi="Times New Roman" w:cs="Times New Roman"/>
        </w:rPr>
        <w:t xml:space="preserve">are the official financial records of the </w:t>
      </w:r>
      <w:r w:rsidR="00B05A9B">
        <w:rPr>
          <w:rFonts w:ascii="Times New Roman" w:hAnsi="Times New Roman" w:cs="Times New Roman"/>
        </w:rPr>
        <w:t>PHA</w:t>
      </w:r>
      <w:r w:rsidR="00CE2308">
        <w:rPr>
          <w:rFonts w:ascii="Times New Roman" w:hAnsi="Times New Roman" w:cs="Times New Roman"/>
        </w:rPr>
        <w:t>.</w:t>
      </w:r>
    </w:p>
    <w:p w14:paraId="67D71BEF" w14:textId="31F25589" w:rsidR="008766B2" w:rsidRPr="00736BA8" w:rsidRDefault="008766B2" w:rsidP="008766B2">
      <w:pPr>
        <w:spacing w:line="259" w:lineRule="auto"/>
        <w:jc w:val="left"/>
        <w:rPr>
          <w:rFonts w:ascii="Times New Roman" w:hAnsi="Times New Roman" w:cs="Times New Roman"/>
        </w:rPr>
      </w:pPr>
      <w:r>
        <w:rPr>
          <w:rFonts w:ascii="Times New Roman" w:hAnsi="Times New Roman" w:cs="Times New Roman"/>
        </w:rPr>
        <w:t>The income statements provided by the fee accountant shall include monthly actual, year to date actual, budget and variance columns for the PHA</w:t>
      </w:r>
      <w:r w:rsidR="008D1829">
        <w:rPr>
          <w:rFonts w:ascii="Times New Roman" w:hAnsi="Times New Roman" w:cs="Times New Roman"/>
        </w:rPr>
        <w:t xml:space="preserve"> </w:t>
      </w:r>
      <w:r>
        <w:rPr>
          <w:rFonts w:ascii="Times New Roman" w:hAnsi="Times New Roman" w:cs="Times New Roman"/>
        </w:rPr>
        <w:t>to review.</w:t>
      </w:r>
    </w:p>
    <w:p w14:paraId="5B40E854" w14:textId="50715EE9" w:rsidR="00240619" w:rsidRDefault="00736BA8" w:rsidP="0078335C">
      <w:pPr>
        <w:spacing w:line="259" w:lineRule="auto"/>
        <w:jc w:val="left"/>
        <w:rPr>
          <w:rFonts w:ascii="Times New Roman" w:hAnsi="Times New Roman" w:cs="Times New Roman"/>
        </w:rPr>
      </w:pPr>
      <w:r w:rsidRPr="00736BA8">
        <w:rPr>
          <w:rFonts w:ascii="Times New Roman" w:hAnsi="Times New Roman" w:cs="Times New Roman"/>
        </w:rPr>
        <w:t xml:space="preserve">These financial statements will be used to populate </w:t>
      </w:r>
      <w:r w:rsidR="00D07539">
        <w:rPr>
          <w:rFonts w:ascii="Times New Roman" w:hAnsi="Times New Roman" w:cs="Times New Roman"/>
        </w:rPr>
        <w:t xml:space="preserve">any additional </w:t>
      </w:r>
      <w:r w:rsidRPr="00736BA8">
        <w:rPr>
          <w:rFonts w:ascii="Times New Roman" w:hAnsi="Times New Roman" w:cs="Times New Roman"/>
        </w:rPr>
        <w:t>financial report</w:t>
      </w:r>
      <w:r w:rsidR="00B05A9B">
        <w:rPr>
          <w:rFonts w:ascii="Times New Roman" w:hAnsi="Times New Roman" w:cs="Times New Roman"/>
        </w:rPr>
        <w:t>s</w:t>
      </w:r>
      <w:r w:rsidR="009E2C50">
        <w:rPr>
          <w:rFonts w:ascii="Times New Roman" w:hAnsi="Times New Roman" w:cs="Times New Roman"/>
        </w:rPr>
        <w:t xml:space="preserve"> created by the PHA</w:t>
      </w:r>
      <w:r w:rsidRPr="00736BA8">
        <w:rPr>
          <w:rFonts w:ascii="Times New Roman" w:hAnsi="Times New Roman" w:cs="Times New Roman"/>
        </w:rPr>
        <w:t>.</w:t>
      </w:r>
    </w:p>
    <w:p w14:paraId="683AF3B5" w14:textId="77777777" w:rsidR="008766B2" w:rsidRPr="00CE2308" w:rsidRDefault="008766B2" w:rsidP="00CE2308">
      <w:pPr>
        <w:pStyle w:val="Heading3"/>
      </w:pPr>
      <w:r w:rsidRPr="008766B2">
        <w:t>Review of Financial Statements</w:t>
      </w:r>
    </w:p>
    <w:p w14:paraId="21A26A0A" w14:textId="60B68D16" w:rsidR="008766B2" w:rsidRDefault="008766B2" w:rsidP="008766B2">
      <w:pPr>
        <w:spacing w:line="259" w:lineRule="auto"/>
        <w:jc w:val="left"/>
        <w:rPr>
          <w:rFonts w:ascii="Times New Roman" w:hAnsi="Times New Roman" w:cs="Times New Roman"/>
        </w:rPr>
      </w:pPr>
      <w:r w:rsidRPr="00736BA8">
        <w:rPr>
          <w:rFonts w:ascii="Times New Roman" w:hAnsi="Times New Roman" w:cs="Times New Roman"/>
        </w:rPr>
        <w:t xml:space="preserve">Financial statements for </w:t>
      </w:r>
      <w:r>
        <w:rPr>
          <w:rFonts w:ascii="Times New Roman" w:hAnsi="Times New Roman" w:cs="Times New Roman"/>
        </w:rPr>
        <w:t xml:space="preserve">each </w:t>
      </w:r>
      <w:r w:rsidRPr="00736BA8">
        <w:rPr>
          <w:rFonts w:ascii="Times New Roman" w:hAnsi="Times New Roman" w:cs="Times New Roman"/>
        </w:rPr>
        <w:t>project</w:t>
      </w:r>
      <w:r>
        <w:rPr>
          <w:rFonts w:ascii="Times New Roman" w:hAnsi="Times New Roman" w:cs="Times New Roman"/>
        </w:rPr>
        <w:t xml:space="preserve"> and/or </w:t>
      </w:r>
      <w:r w:rsidRPr="00736BA8">
        <w:rPr>
          <w:rFonts w:ascii="Times New Roman" w:hAnsi="Times New Roman" w:cs="Times New Roman"/>
        </w:rPr>
        <w:t>program shall be reviewed by the Executive Director with the appropriate manager(s)</w:t>
      </w:r>
      <w:r>
        <w:rPr>
          <w:rFonts w:ascii="Times New Roman" w:hAnsi="Times New Roman" w:cs="Times New Roman"/>
        </w:rPr>
        <w:t xml:space="preserve"> </w:t>
      </w:r>
      <w:r w:rsidR="008D1829">
        <w:rPr>
          <w:rFonts w:ascii="Times New Roman" w:hAnsi="Times New Roman" w:cs="Times New Roman"/>
        </w:rPr>
        <w:t>monthly</w:t>
      </w:r>
      <w:r w:rsidRPr="00736BA8">
        <w:rPr>
          <w:rFonts w:ascii="Times New Roman" w:hAnsi="Times New Roman" w:cs="Times New Roman"/>
        </w:rPr>
        <w:t>.</w:t>
      </w:r>
      <w:r w:rsidR="008D1829">
        <w:rPr>
          <w:rFonts w:ascii="Times New Roman" w:hAnsi="Times New Roman" w:cs="Times New Roman"/>
        </w:rPr>
        <w:t xml:space="preserve">  </w:t>
      </w:r>
      <w:r w:rsidRPr="00736BA8">
        <w:rPr>
          <w:rFonts w:ascii="Times New Roman" w:hAnsi="Times New Roman" w:cs="Times New Roman"/>
        </w:rPr>
        <w:t>These reviews shall incorporate discussions of deficiencies noted by either party.</w:t>
      </w:r>
      <w:r w:rsidR="008D1829">
        <w:rPr>
          <w:rFonts w:ascii="Times New Roman" w:hAnsi="Times New Roman" w:cs="Times New Roman"/>
        </w:rPr>
        <w:t xml:space="preserve">  </w:t>
      </w:r>
      <w:r w:rsidRPr="00736BA8">
        <w:rPr>
          <w:rFonts w:ascii="Times New Roman" w:hAnsi="Times New Roman" w:cs="Times New Roman"/>
        </w:rPr>
        <w:t>Cash/investment balances, budget-to-actual performance, and net income/loss shall be specifically addressed in the reviews.</w:t>
      </w:r>
    </w:p>
    <w:p w14:paraId="405C17BA" w14:textId="7416B7AB" w:rsidR="008766B2" w:rsidRPr="00736BA8" w:rsidRDefault="008766B2" w:rsidP="008766B2">
      <w:pPr>
        <w:spacing w:line="259" w:lineRule="auto"/>
        <w:jc w:val="left"/>
        <w:rPr>
          <w:rFonts w:ascii="Times New Roman" w:hAnsi="Times New Roman" w:cs="Times New Roman"/>
        </w:rPr>
      </w:pPr>
      <w:r w:rsidRPr="00736BA8">
        <w:rPr>
          <w:rFonts w:ascii="Times New Roman" w:hAnsi="Times New Roman" w:cs="Times New Roman"/>
        </w:rPr>
        <w:t>A budget to actual comparison shall be completed for each project</w:t>
      </w:r>
      <w:r>
        <w:rPr>
          <w:rFonts w:ascii="Times New Roman" w:hAnsi="Times New Roman" w:cs="Times New Roman"/>
        </w:rPr>
        <w:t xml:space="preserve"> and/or </w:t>
      </w:r>
      <w:r w:rsidRPr="00736BA8">
        <w:rPr>
          <w:rFonts w:ascii="Times New Roman" w:hAnsi="Times New Roman" w:cs="Times New Roman"/>
        </w:rPr>
        <w:t>program with</w:t>
      </w:r>
      <w:r w:rsidR="00FC6931">
        <w:rPr>
          <w:rFonts w:ascii="Times New Roman" w:hAnsi="Times New Roman" w:cs="Times New Roman"/>
        </w:rPr>
        <w:t xml:space="preserve"> </w:t>
      </w:r>
      <w:r w:rsidRPr="00736BA8">
        <w:rPr>
          <w:rFonts w:ascii="Times New Roman" w:hAnsi="Times New Roman" w:cs="Times New Roman"/>
        </w:rPr>
        <w:t>significant variances researched and</w:t>
      </w:r>
      <w:r w:rsidR="00FC6931">
        <w:rPr>
          <w:rFonts w:ascii="Times New Roman" w:hAnsi="Times New Roman" w:cs="Times New Roman"/>
        </w:rPr>
        <w:t xml:space="preserve"> </w:t>
      </w:r>
      <w:r w:rsidRPr="00736BA8">
        <w:rPr>
          <w:rFonts w:ascii="Times New Roman" w:hAnsi="Times New Roman" w:cs="Times New Roman"/>
        </w:rPr>
        <w:t>necessary corrections or adjustments listed.</w:t>
      </w:r>
      <w:r w:rsidR="008D1829">
        <w:rPr>
          <w:rFonts w:ascii="Times New Roman" w:hAnsi="Times New Roman" w:cs="Times New Roman"/>
        </w:rPr>
        <w:t xml:space="preserve">  The previous month’s list of significant variances </w:t>
      </w:r>
      <w:r w:rsidRPr="00736BA8">
        <w:rPr>
          <w:rFonts w:ascii="Times New Roman" w:hAnsi="Times New Roman" w:cs="Times New Roman"/>
        </w:rPr>
        <w:t>will be reviewed to determine if</w:t>
      </w:r>
      <w:r w:rsidR="00FC6931">
        <w:rPr>
          <w:rFonts w:ascii="Times New Roman" w:hAnsi="Times New Roman" w:cs="Times New Roman"/>
        </w:rPr>
        <w:t xml:space="preserve"> </w:t>
      </w:r>
      <w:r w:rsidRPr="00736BA8">
        <w:rPr>
          <w:rFonts w:ascii="Times New Roman" w:hAnsi="Times New Roman" w:cs="Times New Roman"/>
        </w:rPr>
        <w:t>outstanding corrections and adjustments were made.</w:t>
      </w:r>
    </w:p>
    <w:p w14:paraId="4266DF25" w14:textId="3224AE9E" w:rsidR="008766B2" w:rsidRPr="00736BA8" w:rsidRDefault="008766B2" w:rsidP="008766B2">
      <w:pPr>
        <w:spacing w:line="259" w:lineRule="auto"/>
        <w:jc w:val="left"/>
        <w:rPr>
          <w:rFonts w:ascii="Times New Roman" w:hAnsi="Times New Roman" w:cs="Times New Roman"/>
        </w:rPr>
      </w:pPr>
      <w:r w:rsidRPr="00736BA8">
        <w:rPr>
          <w:rFonts w:ascii="Times New Roman" w:hAnsi="Times New Roman" w:cs="Times New Roman"/>
        </w:rPr>
        <w:t>If a trend of significantly over/under budget items is noticed, the Executive Director shall take documented measures to address the source of the issue.</w:t>
      </w:r>
      <w:r w:rsidR="008D1829">
        <w:rPr>
          <w:rFonts w:ascii="Times New Roman" w:hAnsi="Times New Roman" w:cs="Times New Roman"/>
        </w:rPr>
        <w:t xml:space="preserve">  </w:t>
      </w:r>
      <w:r w:rsidRPr="00736BA8">
        <w:rPr>
          <w:rFonts w:ascii="Times New Roman" w:hAnsi="Times New Roman" w:cs="Times New Roman"/>
        </w:rPr>
        <w:t xml:space="preserve">If the source of the budgetary issue is outside of the control of the </w:t>
      </w:r>
      <w:r>
        <w:rPr>
          <w:rFonts w:ascii="Times New Roman" w:hAnsi="Times New Roman" w:cs="Times New Roman"/>
        </w:rPr>
        <w:t>PHA</w:t>
      </w:r>
      <w:r w:rsidRPr="00736BA8">
        <w:rPr>
          <w:rFonts w:ascii="Times New Roman" w:hAnsi="Times New Roman" w:cs="Times New Roman"/>
        </w:rPr>
        <w:t>, consideration should be given to updating the operating budget.</w:t>
      </w:r>
    </w:p>
    <w:p w14:paraId="7161F50E" w14:textId="28BBBDEE" w:rsidR="000778E2" w:rsidRDefault="008D1829">
      <w:pPr>
        <w:spacing w:after="200"/>
        <w:jc w:val="left"/>
        <w:rPr>
          <w:rFonts w:ascii="Times New Roman" w:hAnsi="Times New Roman" w:cs="Times New Roman"/>
        </w:rPr>
      </w:pPr>
      <w:r>
        <w:rPr>
          <w:rFonts w:ascii="Times New Roman" w:hAnsi="Times New Roman" w:cs="Times New Roman"/>
        </w:rPr>
        <w:t>The Executive Director will certify that an analysis has been conducted by signing and dating the monthly financial statements.</w:t>
      </w:r>
    </w:p>
    <w:p w14:paraId="3B0AA273" w14:textId="77777777" w:rsidR="000778E2" w:rsidRPr="00CE2308" w:rsidRDefault="000778E2" w:rsidP="00CE2308">
      <w:pPr>
        <w:pStyle w:val="Heading3"/>
      </w:pPr>
      <w:r w:rsidRPr="008766B2">
        <w:t>Financial Dashboard</w:t>
      </w:r>
    </w:p>
    <w:p w14:paraId="2206E2CE" w14:textId="50FA1D6E" w:rsidR="000778E2" w:rsidRPr="00736BA8" w:rsidRDefault="000778E2" w:rsidP="000778E2">
      <w:pPr>
        <w:spacing w:line="259" w:lineRule="auto"/>
        <w:jc w:val="left"/>
        <w:rPr>
          <w:rFonts w:ascii="Times New Roman" w:hAnsi="Times New Roman" w:cs="Times New Roman"/>
        </w:rPr>
      </w:pPr>
      <w:r>
        <w:rPr>
          <w:rFonts w:ascii="Times New Roman" w:hAnsi="Times New Roman" w:cs="Times New Roman"/>
        </w:rPr>
        <w:t xml:space="preserve">A monthly financial and occupancy analysis report, sometimes called a financial dashboard report, should be completed by the Executive Director.  This report is a summary of key financial and occupancy indicators of the PHA.  For each key performance indicator, the purpose of the indicator and an </w:t>
      </w:r>
      <w:r>
        <w:rPr>
          <w:rFonts w:ascii="Times New Roman" w:hAnsi="Times New Roman" w:cs="Times New Roman"/>
        </w:rPr>
        <w:lastRenderedPageBreak/>
        <w:t>acceptable benchmark should be provided.  The dashboard report will be submitted to the Board of Commissioners</w:t>
      </w:r>
      <w:r w:rsidR="00CE2308">
        <w:rPr>
          <w:rFonts w:ascii="Times New Roman" w:hAnsi="Times New Roman" w:cs="Times New Roman"/>
        </w:rPr>
        <w:t xml:space="preserve"> at the monthly board meeting.</w:t>
      </w:r>
    </w:p>
    <w:p w14:paraId="330E4267" w14:textId="7D37C82E" w:rsidR="008766B2" w:rsidRPr="00CE2308" w:rsidRDefault="008766B2" w:rsidP="00CE2308">
      <w:pPr>
        <w:pStyle w:val="Heading3"/>
      </w:pPr>
      <w:r w:rsidRPr="008766B2">
        <w:t>Housing Choice Voucher Utilization</w:t>
      </w:r>
    </w:p>
    <w:p w14:paraId="6E62345F" w14:textId="4DF43EE6" w:rsidR="008766B2" w:rsidRPr="00736BA8" w:rsidRDefault="008766B2" w:rsidP="008766B2">
      <w:pPr>
        <w:spacing w:line="259" w:lineRule="auto"/>
        <w:jc w:val="left"/>
        <w:rPr>
          <w:rFonts w:ascii="Times New Roman" w:hAnsi="Times New Roman" w:cs="Times New Roman"/>
        </w:rPr>
      </w:pPr>
      <w:r w:rsidRPr="00736BA8">
        <w:rPr>
          <w:rFonts w:ascii="Times New Roman" w:hAnsi="Times New Roman" w:cs="Times New Roman"/>
        </w:rPr>
        <w:t>Trend</w:t>
      </w:r>
      <w:r w:rsidR="00D16CF7">
        <w:rPr>
          <w:rFonts w:ascii="Times New Roman" w:hAnsi="Times New Roman" w:cs="Times New Roman"/>
        </w:rPr>
        <w:t>ing</w:t>
      </w:r>
      <w:r w:rsidRPr="00736BA8">
        <w:rPr>
          <w:rFonts w:ascii="Times New Roman" w:hAnsi="Times New Roman" w:cs="Times New Roman"/>
        </w:rPr>
        <w:t xml:space="preserve"> information regarding voucher utilization of the Housing Choice Voucher (HCV) program shall be reviewed by the Executive Director along with the manager responsible for the HCV program.  This review will include a discussion regarding</w:t>
      </w:r>
      <w:r w:rsidR="00B23F42">
        <w:rPr>
          <w:rFonts w:ascii="Times New Roman" w:hAnsi="Times New Roman" w:cs="Times New Roman"/>
        </w:rPr>
        <w:t xml:space="preserve"> </w:t>
      </w:r>
      <w:r w:rsidRPr="00736BA8">
        <w:rPr>
          <w:rFonts w:ascii="Times New Roman" w:hAnsi="Times New Roman" w:cs="Times New Roman"/>
        </w:rPr>
        <w:t>future plans for increasing, decreasing, or maintaining the current leasing levels in order to effectively use the funding available for the program.</w:t>
      </w:r>
      <w:r w:rsidR="00B23F42">
        <w:rPr>
          <w:rFonts w:ascii="Times New Roman" w:hAnsi="Times New Roman" w:cs="Times New Roman"/>
        </w:rPr>
        <w:t xml:space="preserve">  The </w:t>
      </w:r>
      <w:r w:rsidRPr="00736BA8">
        <w:rPr>
          <w:rFonts w:ascii="Times New Roman" w:hAnsi="Times New Roman" w:cs="Times New Roman"/>
        </w:rPr>
        <w:t xml:space="preserve">review will also </w:t>
      </w:r>
      <w:r w:rsidR="00D16CF7">
        <w:rPr>
          <w:rFonts w:ascii="Times New Roman" w:hAnsi="Times New Roman" w:cs="Times New Roman"/>
        </w:rPr>
        <w:t xml:space="preserve">include a discussion of </w:t>
      </w:r>
      <w:r w:rsidRPr="00736BA8">
        <w:rPr>
          <w:rFonts w:ascii="Times New Roman" w:hAnsi="Times New Roman" w:cs="Times New Roman"/>
        </w:rPr>
        <w:t xml:space="preserve">the current financial reports for the program to determine if any requests need to be made </w:t>
      </w:r>
      <w:r w:rsidR="00D16CF7">
        <w:rPr>
          <w:rFonts w:ascii="Times New Roman" w:hAnsi="Times New Roman" w:cs="Times New Roman"/>
        </w:rPr>
        <w:t xml:space="preserve">to HUD </w:t>
      </w:r>
      <w:r w:rsidRPr="00736BA8">
        <w:rPr>
          <w:rFonts w:ascii="Times New Roman" w:hAnsi="Times New Roman" w:cs="Times New Roman"/>
        </w:rPr>
        <w:t>for additional funding.</w:t>
      </w:r>
    </w:p>
    <w:p w14:paraId="4489392B" w14:textId="5F62F631" w:rsidR="008766B2" w:rsidRPr="00CE2308" w:rsidRDefault="008766B2" w:rsidP="00CE2308">
      <w:pPr>
        <w:pStyle w:val="Heading3"/>
      </w:pPr>
      <w:r w:rsidRPr="008766B2">
        <w:t>Chairman of the Board</w:t>
      </w:r>
    </w:p>
    <w:p w14:paraId="07385FE3" w14:textId="592168CB" w:rsidR="009E2C50" w:rsidRDefault="009E2C50" w:rsidP="0078335C">
      <w:pPr>
        <w:spacing w:line="259" w:lineRule="auto"/>
        <w:jc w:val="left"/>
        <w:rPr>
          <w:rFonts w:ascii="Times New Roman" w:hAnsi="Times New Roman" w:cs="Times New Roman"/>
        </w:rPr>
      </w:pPr>
      <w:r>
        <w:rPr>
          <w:rFonts w:ascii="Times New Roman" w:hAnsi="Times New Roman" w:cs="Times New Roman"/>
        </w:rPr>
        <w:t>As part of the end of year financial analysis and review, the Chairman of the Board will communicate one-on-one with the fee accountant, preferably after the</w:t>
      </w:r>
      <w:r w:rsidR="007E1929">
        <w:rPr>
          <w:rFonts w:ascii="Times New Roman" w:hAnsi="Times New Roman" w:cs="Times New Roman"/>
        </w:rPr>
        <w:t xml:space="preserve"> unaudited</w:t>
      </w:r>
      <w:r>
        <w:rPr>
          <w:rFonts w:ascii="Times New Roman" w:hAnsi="Times New Roman" w:cs="Times New Roman"/>
        </w:rPr>
        <w:t xml:space="preserve"> Financial Data Schedule </w:t>
      </w:r>
      <w:r w:rsidR="00B23F42">
        <w:rPr>
          <w:rFonts w:ascii="Times New Roman" w:hAnsi="Times New Roman" w:cs="Times New Roman"/>
        </w:rPr>
        <w:t xml:space="preserve">(FDS) </w:t>
      </w:r>
      <w:r>
        <w:rPr>
          <w:rFonts w:ascii="Times New Roman" w:hAnsi="Times New Roman" w:cs="Times New Roman"/>
        </w:rPr>
        <w:t xml:space="preserve">has been submitted.  This conversation will </w:t>
      </w:r>
      <w:r w:rsidR="00B23F42">
        <w:rPr>
          <w:rFonts w:ascii="Times New Roman" w:hAnsi="Times New Roman" w:cs="Times New Roman"/>
        </w:rPr>
        <w:t xml:space="preserve">cover </w:t>
      </w:r>
      <w:r>
        <w:rPr>
          <w:rFonts w:ascii="Times New Roman" w:hAnsi="Times New Roman" w:cs="Times New Roman"/>
        </w:rPr>
        <w:t>questions the Chairman may have regarding the financial position of the projects/programs as well as</w:t>
      </w:r>
      <w:r w:rsidR="00B23F42">
        <w:rPr>
          <w:rFonts w:ascii="Times New Roman" w:hAnsi="Times New Roman" w:cs="Times New Roman"/>
        </w:rPr>
        <w:t xml:space="preserve"> </w:t>
      </w:r>
      <w:r>
        <w:rPr>
          <w:rFonts w:ascii="Times New Roman" w:hAnsi="Times New Roman" w:cs="Times New Roman"/>
        </w:rPr>
        <w:t>concerns or other issues the fee accountant may want to communicate.</w:t>
      </w:r>
    </w:p>
    <w:p w14:paraId="15C17554" w14:textId="77777777" w:rsidR="00240619" w:rsidRDefault="00240619" w:rsidP="00CE2308">
      <w:pPr>
        <w:spacing w:after="120" w:line="259" w:lineRule="auto"/>
        <w:jc w:val="left"/>
        <w:rPr>
          <w:rFonts w:ascii="Times New Roman" w:hAnsi="Times New Roman" w:cs="Times New Roman"/>
        </w:rPr>
      </w:pPr>
      <w:r>
        <w:rPr>
          <w:rFonts w:ascii="Times New Roman" w:hAnsi="Times New Roman" w:cs="Times New Roman"/>
        </w:rPr>
        <w:t>Questions that the Chairman of the Board may choose to ask the fee accountant include the following:</w:t>
      </w:r>
    </w:p>
    <w:p w14:paraId="68197CF6" w14:textId="77777777" w:rsidR="00240619" w:rsidRDefault="00240619" w:rsidP="00F078AC">
      <w:pPr>
        <w:pStyle w:val="ListParagraph"/>
        <w:numPr>
          <w:ilvl w:val="0"/>
          <w:numId w:val="27"/>
        </w:numPr>
        <w:spacing w:before="60" w:after="60" w:line="259" w:lineRule="auto"/>
        <w:contextualSpacing w:val="0"/>
        <w:rPr>
          <w:rFonts w:ascii="Times New Roman" w:hAnsi="Times New Roman" w:cs="Times New Roman"/>
        </w:rPr>
      </w:pPr>
      <w:r>
        <w:rPr>
          <w:rFonts w:ascii="Times New Roman" w:hAnsi="Times New Roman" w:cs="Times New Roman"/>
        </w:rPr>
        <w:t>Does the PHA send information in a timely manner?</w:t>
      </w:r>
    </w:p>
    <w:p w14:paraId="34DBCA66" w14:textId="77777777" w:rsidR="00240619" w:rsidRDefault="00240619" w:rsidP="00F078AC">
      <w:pPr>
        <w:pStyle w:val="ListParagraph"/>
        <w:numPr>
          <w:ilvl w:val="0"/>
          <w:numId w:val="27"/>
        </w:numPr>
        <w:spacing w:before="60" w:after="60" w:line="259" w:lineRule="auto"/>
        <w:contextualSpacing w:val="0"/>
        <w:rPr>
          <w:rFonts w:ascii="Times New Roman" w:hAnsi="Times New Roman" w:cs="Times New Roman"/>
        </w:rPr>
      </w:pPr>
      <w:r>
        <w:rPr>
          <w:rFonts w:ascii="Times New Roman" w:hAnsi="Times New Roman" w:cs="Times New Roman"/>
        </w:rPr>
        <w:t>Is the information sent to the fee accountant complete and accurate?</w:t>
      </w:r>
    </w:p>
    <w:p w14:paraId="6EF08D82" w14:textId="77777777" w:rsidR="00240619" w:rsidRDefault="00240619" w:rsidP="00F078AC">
      <w:pPr>
        <w:pStyle w:val="ListParagraph"/>
        <w:numPr>
          <w:ilvl w:val="0"/>
          <w:numId w:val="27"/>
        </w:numPr>
        <w:spacing w:before="60" w:after="60" w:line="259" w:lineRule="auto"/>
        <w:contextualSpacing w:val="0"/>
        <w:rPr>
          <w:rFonts w:ascii="Times New Roman" w:hAnsi="Times New Roman" w:cs="Times New Roman"/>
        </w:rPr>
      </w:pPr>
      <w:r>
        <w:rPr>
          <w:rFonts w:ascii="Times New Roman" w:hAnsi="Times New Roman" w:cs="Times New Roman"/>
        </w:rPr>
        <w:t>How is the financial position of the projects/programs and the PHA as a whole?</w:t>
      </w:r>
    </w:p>
    <w:p w14:paraId="1D71A7FE" w14:textId="77777777" w:rsidR="00240619" w:rsidRDefault="00240619" w:rsidP="00F078AC">
      <w:pPr>
        <w:pStyle w:val="ListParagraph"/>
        <w:numPr>
          <w:ilvl w:val="0"/>
          <w:numId w:val="27"/>
        </w:numPr>
        <w:spacing w:before="60" w:after="60" w:line="259" w:lineRule="auto"/>
        <w:contextualSpacing w:val="0"/>
        <w:rPr>
          <w:rFonts w:ascii="Times New Roman" w:hAnsi="Times New Roman" w:cs="Times New Roman"/>
        </w:rPr>
      </w:pPr>
      <w:r>
        <w:rPr>
          <w:rFonts w:ascii="Times New Roman" w:hAnsi="Times New Roman" w:cs="Times New Roman"/>
        </w:rPr>
        <w:t>Are costs reasonable as they relate to funding levels?</w:t>
      </w:r>
    </w:p>
    <w:p w14:paraId="2C46872D" w14:textId="77777777" w:rsidR="00240619" w:rsidRPr="00240619" w:rsidRDefault="00240619" w:rsidP="00CE2308">
      <w:pPr>
        <w:pStyle w:val="ListParagraph"/>
        <w:numPr>
          <w:ilvl w:val="0"/>
          <w:numId w:val="27"/>
        </w:numPr>
        <w:spacing w:before="60" w:after="240" w:line="259" w:lineRule="auto"/>
        <w:contextualSpacing w:val="0"/>
        <w:rPr>
          <w:rFonts w:ascii="Times New Roman" w:hAnsi="Times New Roman" w:cs="Times New Roman"/>
        </w:rPr>
      </w:pPr>
      <w:r>
        <w:rPr>
          <w:rFonts w:ascii="Times New Roman" w:hAnsi="Times New Roman" w:cs="Times New Roman"/>
        </w:rPr>
        <w:t>Has the fee accountant noticed any costs that could be perceived as questionable?</w:t>
      </w:r>
    </w:p>
    <w:p w14:paraId="132901CC" w14:textId="5ABBA6A3" w:rsidR="00147019" w:rsidRPr="00CE2308" w:rsidRDefault="007E1929" w:rsidP="00CE2308">
      <w:pPr>
        <w:spacing w:line="259" w:lineRule="auto"/>
        <w:jc w:val="left"/>
        <w:rPr>
          <w:rFonts w:ascii="Times New Roman" w:hAnsi="Times New Roman" w:cs="Times New Roman"/>
        </w:rPr>
      </w:pPr>
      <w:r>
        <w:rPr>
          <w:rFonts w:ascii="Times New Roman" w:hAnsi="Times New Roman" w:cs="Times New Roman"/>
        </w:rPr>
        <w:t xml:space="preserve">As part of the audit process, the Chairman of the Board will have an exit conference with the auditor and a HUD representative </w:t>
      </w:r>
      <w:r w:rsidR="00147019">
        <w:rPr>
          <w:rFonts w:ascii="Times New Roman" w:hAnsi="Times New Roman" w:cs="Times New Roman"/>
        </w:rPr>
        <w:t>by phone</w:t>
      </w:r>
      <w:r>
        <w:rPr>
          <w:rFonts w:ascii="Times New Roman" w:hAnsi="Times New Roman" w:cs="Times New Roman"/>
        </w:rPr>
        <w:t xml:space="preserve"> to discuss findings or other relevant issues during the audit process.</w:t>
      </w:r>
      <w:r w:rsidR="00147019">
        <w:rPr>
          <w:rFonts w:ascii="Times New Roman" w:hAnsi="Times New Roman" w:cs="Times New Roman"/>
          <w:b/>
          <w:bCs/>
          <w:sz w:val="24"/>
          <w:szCs w:val="24"/>
        </w:rPr>
        <w:br w:type="page"/>
      </w:r>
    </w:p>
    <w:p w14:paraId="0EF2C70D" w14:textId="50ACE062" w:rsidR="00275DFC" w:rsidRPr="00CE2308" w:rsidRDefault="008766B2" w:rsidP="00CE2308">
      <w:pPr>
        <w:pStyle w:val="Heading1A"/>
      </w:pPr>
      <w:r>
        <w:lastRenderedPageBreak/>
        <w:t>S</w:t>
      </w:r>
      <w:r w:rsidR="004D5B9E">
        <w:t>AMPLE</w:t>
      </w:r>
      <w:r w:rsidR="00275DFC">
        <w:t xml:space="preserve"> 2 –PHA</w:t>
      </w:r>
      <w:r w:rsidR="004D5B9E">
        <w:t xml:space="preserve"> </w:t>
      </w:r>
      <w:r w:rsidR="004D5B9E" w:rsidRPr="00CE2308">
        <w:t>WITHOUT</w:t>
      </w:r>
      <w:r w:rsidR="004D5B9E">
        <w:t xml:space="preserve"> A FEE ACCOUNTANT</w:t>
      </w:r>
    </w:p>
    <w:p w14:paraId="16271C0E" w14:textId="11D6A5F8" w:rsidR="00550B02" w:rsidRPr="00CE2308" w:rsidRDefault="00550B02" w:rsidP="00CE2308">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CE2308">
        <w:rPr>
          <w:rFonts w:ascii="Times New Roman" w:eastAsiaTheme="minorHAnsi" w:hAnsi="Times New Roman" w:cs="Times New Roman"/>
          <w:bCs w:val="0"/>
          <w:color w:val="auto"/>
          <w:sz w:val="24"/>
          <w:szCs w:val="24"/>
        </w:rPr>
        <w:t>FINANCIAL ANALYSIS POLICY</w:t>
      </w:r>
    </w:p>
    <w:p w14:paraId="1C40F9E0" w14:textId="324A4D1B" w:rsidR="00540D3A" w:rsidRDefault="00540D3A" w:rsidP="0078335C">
      <w:pPr>
        <w:spacing w:line="259" w:lineRule="auto"/>
        <w:jc w:val="left"/>
        <w:rPr>
          <w:rFonts w:ascii="Times New Roman" w:hAnsi="Times New Roman" w:cs="Times New Roman"/>
        </w:rPr>
      </w:pPr>
      <w:r w:rsidRPr="00736BA8">
        <w:rPr>
          <w:rFonts w:ascii="Times New Roman" w:hAnsi="Times New Roman" w:cs="Times New Roman"/>
        </w:rPr>
        <w:t xml:space="preserve">This policy applies to the financial </w:t>
      </w:r>
      <w:r w:rsidR="009F062B">
        <w:rPr>
          <w:rFonts w:ascii="Times New Roman" w:hAnsi="Times New Roman" w:cs="Times New Roman"/>
        </w:rPr>
        <w:t xml:space="preserve">reports and </w:t>
      </w:r>
      <w:r w:rsidRPr="00736BA8">
        <w:rPr>
          <w:rFonts w:ascii="Times New Roman" w:hAnsi="Times New Roman" w:cs="Times New Roman"/>
        </w:rPr>
        <w:t>analysis of all programs</w:t>
      </w:r>
      <w:r>
        <w:rPr>
          <w:rFonts w:ascii="Times New Roman" w:hAnsi="Times New Roman" w:cs="Times New Roman"/>
        </w:rPr>
        <w:t xml:space="preserve"> and </w:t>
      </w:r>
      <w:r w:rsidRPr="00736BA8">
        <w:rPr>
          <w:rFonts w:ascii="Times New Roman" w:hAnsi="Times New Roman" w:cs="Times New Roman"/>
        </w:rPr>
        <w:t xml:space="preserve">projects operated by the </w:t>
      </w:r>
      <w:r>
        <w:rPr>
          <w:rFonts w:ascii="Times New Roman" w:hAnsi="Times New Roman" w:cs="Times New Roman"/>
        </w:rPr>
        <w:t>PHA.</w:t>
      </w:r>
    </w:p>
    <w:p w14:paraId="1903CC7E" w14:textId="5D18CE48" w:rsidR="00AD67BC" w:rsidRPr="00736BA8" w:rsidRDefault="00AD67BC" w:rsidP="00AD67BC">
      <w:pPr>
        <w:spacing w:line="259" w:lineRule="auto"/>
        <w:jc w:val="left"/>
        <w:rPr>
          <w:rFonts w:ascii="Times New Roman" w:hAnsi="Times New Roman" w:cs="Times New Roman"/>
        </w:rPr>
      </w:pPr>
      <w:r w:rsidRPr="00736BA8">
        <w:rPr>
          <w:rFonts w:ascii="Times New Roman" w:hAnsi="Times New Roman" w:cs="Times New Roman"/>
        </w:rPr>
        <w:t xml:space="preserve">Financial analysis shall be performed regularly to determine the </w:t>
      </w:r>
      <w:r>
        <w:rPr>
          <w:rFonts w:ascii="Times New Roman" w:hAnsi="Times New Roman" w:cs="Times New Roman"/>
        </w:rPr>
        <w:t xml:space="preserve">PHA’s </w:t>
      </w:r>
      <w:r w:rsidRPr="00736BA8">
        <w:rPr>
          <w:rFonts w:ascii="Times New Roman" w:hAnsi="Times New Roman" w:cs="Times New Roman"/>
        </w:rPr>
        <w:t>current financial strengths and weakness</w:t>
      </w:r>
      <w:r w:rsidR="00E4034C">
        <w:rPr>
          <w:rFonts w:ascii="Times New Roman" w:hAnsi="Times New Roman" w:cs="Times New Roman"/>
        </w:rPr>
        <w:t>es</w:t>
      </w:r>
      <w:r w:rsidRPr="00736BA8">
        <w:rPr>
          <w:rFonts w:ascii="Times New Roman" w:hAnsi="Times New Roman" w:cs="Times New Roman"/>
        </w:rPr>
        <w:t xml:space="preserve"> and the relative strengths and weakness</w:t>
      </w:r>
      <w:r w:rsidR="00E4034C">
        <w:rPr>
          <w:rFonts w:ascii="Times New Roman" w:hAnsi="Times New Roman" w:cs="Times New Roman"/>
        </w:rPr>
        <w:t>es</w:t>
      </w:r>
      <w:r w:rsidRPr="00736BA8">
        <w:rPr>
          <w:rFonts w:ascii="Times New Roman" w:hAnsi="Times New Roman" w:cs="Times New Roman"/>
        </w:rPr>
        <w:t xml:space="preserve"> of the individual projects</w:t>
      </w:r>
      <w:r>
        <w:rPr>
          <w:rFonts w:ascii="Times New Roman" w:hAnsi="Times New Roman" w:cs="Times New Roman"/>
        </w:rPr>
        <w:t xml:space="preserve"> and </w:t>
      </w:r>
      <w:r w:rsidRPr="00736BA8">
        <w:rPr>
          <w:rFonts w:ascii="Times New Roman" w:hAnsi="Times New Roman" w:cs="Times New Roman"/>
        </w:rPr>
        <w:t>programs.</w:t>
      </w:r>
      <w:r>
        <w:rPr>
          <w:rFonts w:ascii="Times New Roman" w:hAnsi="Times New Roman" w:cs="Times New Roman"/>
        </w:rPr>
        <w:t xml:space="preserve">  A </w:t>
      </w:r>
      <w:r w:rsidRPr="00736BA8">
        <w:rPr>
          <w:rFonts w:ascii="Times New Roman" w:hAnsi="Times New Roman" w:cs="Times New Roman"/>
        </w:rPr>
        <w:t>secondary purpose of the analysis shall be to aid management in identifying accounting discrepancies or unrecorded transactions.</w:t>
      </w:r>
    </w:p>
    <w:p w14:paraId="47D1EE1D" w14:textId="42DCC931" w:rsidR="00736BA8" w:rsidRPr="00736BA8" w:rsidRDefault="00736BA8" w:rsidP="0078335C">
      <w:pPr>
        <w:spacing w:line="259" w:lineRule="auto"/>
        <w:jc w:val="left"/>
        <w:rPr>
          <w:rFonts w:ascii="Times New Roman" w:hAnsi="Times New Roman" w:cs="Times New Roman"/>
        </w:rPr>
      </w:pPr>
      <w:r w:rsidRPr="00736BA8">
        <w:rPr>
          <w:rFonts w:ascii="Times New Roman" w:hAnsi="Times New Roman" w:cs="Times New Roman"/>
        </w:rPr>
        <w:t xml:space="preserve">The financial analysis shall result in a documented report and will incorporate financial reports prepared by the finance </w:t>
      </w:r>
      <w:r w:rsidR="004D5B9E">
        <w:rPr>
          <w:rFonts w:ascii="Times New Roman" w:hAnsi="Times New Roman" w:cs="Times New Roman"/>
        </w:rPr>
        <w:t xml:space="preserve">department </w:t>
      </w:r>
      <w:r w:rsidRPr="00736BA8">
        <w:rPr>
          <w:rFonts w:ascii="Times New Roman" w:hAnsi="Times New Roman" w:cs="Times New Roman"/>
        </w:rPr>
        <w:t xml:space="preserve">from the </w:t>
      </w:r>
      <w:r w:rsidR="00AD67BC">
        <w:rPr>
          <w:rFonts w:ascii="Times New Roman" w:hAnsi="Times New Roman" w:cs="Times New Roman"/>
        </w:rPr>
        <w:t xml:space="preserve">PHA’s </w:t>
      </w:r>
      <w:r w:rsidRPr="00736BA8">
        <w:rPr>
          <w:rFonts w:ascii="Times New Roman" w:hAnsi="Times New Roman" w:cs="Times New Roman"/>
        </w:rPr>
        <w:t>accounting syste</w:t>
      </w:r>
      <w:r w:rsidR="00AD67BC">
        <w:rPr>
          <w:rFonts w:ascii="Times New Roman" w:hAnsi="Times New Roman" w:cs="Times New Roman"/>
        </w:rPr>
        <w:t xml:space="preserve">m, </w:t>
      </w:r>
      <w:r w:rsidRPr="00736BA8">
        <w:rPr>
          <w:rFonts w:ascii="Times New Roman" w:hAnsi="Times New Roman" w:cs="Times New Roman"/>
        </w:rPr>
        <w:t xml:space="preserve">reports compiled </w:t>
      </w:r>
      <w:r w:rsidR="007A4034">
        <w:rPr>
          <w:rFonts w:ascii="Times New Roman" w:hAnsi="Times New Roman" w:cs="Times New Roman"/>
        </w:rPr>
        <w:t>from other modules of the PHA’s management information system</w:t>
      </w:r>
      <w:r w:rsidR="00AD67BC">
        <w:rPr>
          <w:rFonts w:ascii="Times New Roman" w:hAnsi="Times New Roman" w:cs="Times New Roman"/>
        </w:rPr>
        <w:t xml:space="preserve">, </w:t>
      </w:r>
      <w:r w:rsidR="007A4034">
        <w:rPr>
          <w:rFonts w:ascii="Times New Roman" w:hAnsi="Times New Roman" w:cs="Times New Roman"/>
        </w:rPr>
        <w:t xml:space="preserve">and data </w:t>
      </w:r>
      <w:r w:rsidR="00AD67BC">
        <w:rPr>
          <w:rFonts w:ascii="Times New Roman" w:hAnsi="Times New Roman" w:cs="Times New Roman"/>
        </w:rPr>
        <w:t xml:space="preserve">from </w:t>
      </w:r>
      <w:r w:rsidRPr="00736BA8">
        <w:rPr>
          <w:rFonts w:ascii="Times New Roman" w:hAnsi="Times New Roman" w:cs="Times New Roman"/>
        </w:rPr>
        <w:t xml:space="preserve">outside of the </w:t>
      </w:r>
      <w:r w:rsidR="00AD67BC">
        <w:rPr>
          <w:rFonts w:ascii="Times New Roman" w:hAnsi="Times New Roman" w:cs="Times New Roman"/>
        </w:rPr>
        <w:t xml:space="preserve">PHA’s </w:t>
      </w:r>
      <w:r w:rsidRPr="00736BA8">
        <w:rPr>
          <w:rFonts w:ascii="Times New Roman" w:hAnsi="Times New Roman" w:cs="Times New Roman"/>
        </w:rPr>
        <w:t>system.</w:t>
      </w:r>
      <w:r w:rsidR="00AD67BC">
        <w:rPr>
          <w:rFonts w:ascii="Times New Roman" w:hAnsi="Times New Roman" w:cs="Times New Roman"/>
        </w:rPr>
        <w:t xml:space="preserve">  </w:t>
      </w:r>
      <w:r w:rsidRPr="00736BA8">
        <w:rPr>
          <w:rFonts w:ascii="Times New Roman" w:hAnsi="Times New Roman" w:cs="Times New Roman"/>
        </w:rPr>
        <w:t xml:space="preserve">The analysis should be completed </w:t>
      </w:r>
      <w:r w:rsidRPr="00F078AC">
        <w:rPr>
          <w:rFonts w:ascii="Times New Roman" w:hAnsi="Times New Roman" w:cs="Times New Roman"/>
          <w:u w:val="single"/>
        </w:rPr>
        <w:t>monthly</w:t>
      </w:r>
      <w:r w:rsidR="00AD67BC">
        <w:rPr>
          <w:rFonts w:ascii="Times New Roman" w:hAnsi="Times New Roman" w:cs="Times New Roman"/>
        </w:rPr>
        <w:t xml:space="preserve"> using </w:t>
      </w:r>
      <w:r w:rsidRPr="00736BA8">
        <w:rPr>
          <w:rFonts w:ascii="Times New Roman" w:hAnsi="Times New Roman" w:cs="Times New Roman"/>
        </w:rPr>
        <w:t xml:space="preserve">current financial and non-financial data.  The financial </w:t>
      </w:r>
      <w:r w:rsidR="009F062B">
        <w:rPr>
          <w:rFonts w:ascii="Times New Roman" w:hAnsi="Times New Roman" w:cs="Times New Roman"/>
        </w:rPr>
        <w:t xml:space="preserve">reports and </w:t>
      </w:r>
      <w:r w:rsidRPr="00736BA8">
        <w:rPr>
          <w:rFonts w:ascii="Times New Roman" w:hAnsi="Times New Roman" w:cs="Times New Roman"/>
        </w:rPr>
        <w:t>analysis shall be reviewed by management and will be provided to the Board of Commissioners upon request.</w:t>
      </w:r>
    </w:p>
    <w:p w14:paraId="6F8145DB" w14:textId="2D1E3511" w:rsidR="00275DFC" w:rsidRPr="00CE2308" w:rsidRDefault="00736BA8" w:rsidP="00CE2308">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CE2308">
        <w:rPr>
          <w:rFonts w:ascii="Times New Roman" w:eastAsiaTheme="minorHAnsi" w:hAnsi="Times New Roman" w:cs="Times New Roman"/>
          <w:bCs w:val="0"/>
          <w:color w:val="auto"/>
          <w:sz w:val="24"/>
          <w:szCs w:val="24"/>
        </w:rPr>
        <w:t>F</w:t>
      </w:r>
      <w:r w:rsidR="00550B02" w:rsidRPr="00CE2308">
        <w:rPr>
          <w:rFonts w:ascii="Times New Roman" w:eastAsiaTheme="minorHAnsi" w:hAnsi="Times New Roman" w:cs="Times New Roman"/>
          <w:bCs w:val="0"/>
          <w:color w:val="auto"/>
          <w:sz w:val="24"/>
          <w:szCs w:val="24"/>
        </w:rPr>
        <w:t>INANCIAL ANALYSIS PROCEDURES</w:t>
      </w:r>
    </w:p>
    <w:p w14:paraId="72893FC0" w14:textId="77777777" w:rsidR="00CF3266" w:rsidRPr="00CE2308" w:rsidRDefault="00CF3266" w:rsidP="00CE2308">
      <w:pPr>
        <w:pStyle w:val="Heading3"/>
      </w:pPr>
      <w:r w:rsidRPr="008766B2">
        <w:t>Financial Statements</w:t>
      </w:r>
    </w:p>
    <w:p w14:paraId="157C6D9B" w14:textId="50E5901E" w:rsidR="00CF3266" w:rsidRDefault="00CF3266" w:rsidP="00CF3266">
      <w:pPr>
        <w:spacing w:line="259" w:lineRule="auto"/>
        <w:jc w:val="left"/>
        <w:rPr>
          <w:rFonts w:ascii="Times New Roman" w:hAnsi="Times New Roman" w:cs="Times New Roman"/>
        </w:rPr>
      </w:pPr>
      <w:r w:rsidRPr="00736BA8">
        <w:rPr>
          <w:rFonts w:ascii="Times New Roman" w:hAnsi="Times New Roman" w:cs="Times New Roman"/>
        </w:rPr>
        <w:t xml:space="preserve">The financial and </w:t>
      </w:r>
      <w:r>
        <w:rPr>
          <w:rFonts w:ascii="Times New Roman" w:hAnsi="Times New Roman" w:cs="Times New Roman"/>
        </w:rPr>
        <w:t>other</w:t>
      </w:r>
      <w:r w:rsidRPr="00736BA8">
        <w:rPr>
          <w:rFonts w:ascii="Times New Roman" w:hAnsi="Times New Roman" w:cs="Times New Roman"/>
        </w:rPr>
        <w:t xml:space="preserve"> </w:t>
      </w:r>
      <w:r>
        <w:rPr>
          <w:rFonts w:ascii="Times New Roman" w:hAnsi="Times New Roman" w:cs="Times New Roman"/>
        </w:rPr>
        <w:t>analysis</w:t>
      </w:r>
      <w:r w:rsidRPr="00736BA8">
        <w:rPr>
          <w:rFonts w:ascii="Times New Roman" w:hAnsi="Times New Roman" w:cs="Times New Roman"/>
        </w:rPr>
        <w:t xml:space="preserve"> reports shall be completed </w:t>
      </w:r>
      <w:r>
        <w:rPr>
          <w:rFonts w:ascii="Times New Roman" w:hAnsi="Times New Roman" w:cs="Times New Roman"/>
        </w:rPr>
        <w:t xml:space="preserve">monthly </w:t>
      </w:r>
      <w:r w:rsidRPr="00736BA8">
        <w:rPr>
          <w:rFonts w:ascii="Times New Roman" w:hAnsi="Times New Roman" w:cs="Times New Roman"/>
        </w:rPr>
        <w:t xml:space="preserve">following the monthly close in the </w:t>
      </w:r>
      <w:r w:rsidR="007C2EE0">
        <w:rPr>
          <w:rFonts w:ascii="Times New Roman" w:hAnsi="Times New Roman" w:cs="Times New Roman"/>
        </w:rPr>
        <w:t xml:space="preserve">PHA’s </w:t>
      </w:r>
      <w:r w:rsidR="00CE2308">
        <w:rPr>
          <w:rFonts w:ascii="Times New Roman" w:hAnsi="Times New Roman" w:cs="Times New Roman"/>
        </w:rPr>
        <w:t>accounting system.</w:t>
      </w:r>
    </w:p>
    <w:p w14:paraId="653F7689" w14:textId="76F3DF63" w:rsidR="00CF3266" w:rsidRPr="00736BA8" w:rsidRDefault="00CF3266" w:rsidP="00CF3266">
      <w:pPr>
        <w:spacing w:line="259" w:lineRule="auto"/>
        <w:jc w:val="left"/>
        <w:rPr>
          <w:rFonts w:ascii="Times New Roman" w:hAnsi="Times New Roman" w:cs="Times New Roman"/>
        </w:rPr>
      </w:pPr>
      <w:r>
        <w:rPr>
          <w:rFonts w:ascii="Times New Roman" w:hAnsi="Times New Roman" w:cs="Times New Roman"/>
        </w:rPr>
        <w:t>The income statements shall include monthly actual, year to date actual, budget and variance columns for the PHA to review.</w:t>
      </w:r>
    </w:p>
    <w:p w14:paraId="52A99B25" w14:textId="04CDE35D" w:rsidR="00CF3266" w:rsidRDefault="00CF3266" w:rsidP="00CF3266">
      <w:pPr>
        <w:spacing w:line="259" w:lineRule="auto"/>
        <w:jc w:val="left"/>
        <w:rPr>
          <w:rFonts w:ascii="Times New Roman" w:hAnsi="Times New Roman" w:cs="Times New Roman"/>
        </w:rPr>
      </w:pPr>
      <w:r w:rsidRPr="00736BA8">
        <w:rPr>
          <w:rFonts w:ascii="Times New Roman" w:hAnsi="Times New Roman" w:cs="Times New Roman"/>
        </w:rPr>
        <w:t>The</w:t>
      </w:r>
      <w:r w:rsidR="007C2EE0">
        <w:rPr>
          <w:rFonts w:ascii="Times New Roman" w:hAnsi="Times New Roman" w:cs="Times New Roman"/>
        </w:rPr>
        <w:t xml:space="preserve"> </w:t>
      </w:r>
      <w:r w:rsidRPr="00736BA8">
        <w:rPr>
          <w:rFonts w:ascii="Times New Roman" w:hAnsi="Times New Roman" w:cs="Times New Roman"/>
        </w:rPr>
        <w:t xml:space="preserve">financial statements </w:t>
      </w:r>
      <w:r>
        <w:rPr>
          <w:rFonts w:ascii="Times New Roman" w:hAnsi="Times New Roman" w:cs="Times New Roman"/>
        </w:rPr>
        <w:t xml:space="preserve">and information contained in other modules of the PHA’s management information system </w:t>
      </w:r>
      <w:r w:rsidRPr="00736BA8">
        <w:rPr>
          <w:rFonts w:ascii="Times New Roman" w:hAnsi="Times New Roman" w:cs="Times New Roman"/>
        </w:rPr>
        <w:t xml:space="preserve">will be used to populate </w:t>
      </w:r>
      <w:r>
        <w:rPr>
          <w:rFonts w:ascii="Times New Roman" w:hAnsi="Times New Roman" w:cs="Times New Roman"/>
        </w:rPr>
        <w:t xml:space="preserve">any additional </w:t>
      </w:r>
      <w:r w:rsidRPr="00736BA8">
        <w:rPr>
          <w:rFonts w:ascii="Times New Roman" w:hAnsi="Times New Roman" w:cs="Times New Roman"/>
        </w:rPr>
        <w:t>financial report</w:t>
      </w:r>
      <w:r>
        <w:rPr>
          <w:rFonts w:ascii="Times New Roman" w:hAnsi="Times New Roman" w:cs="Times New Roman"/>
        </w:rPr>
        <w:t>s created by the PHA</w:t>
      </w:r>
      <w:r w:rsidRPr="00736BA8">
        <w:rPr>
          <w:rFonts w:ascii="Times New Roman" w:hAnsi="Times New Roman" w:cs="Times New Roman"/>
        </w:rPr>
        <w:t>.</w:t>
      </w:r>
    </w:p>
    <w:bookmarkEnd w:id="0"/>
    <w:p w14:paraId="13586B66" w14:textId="77777777" w:rsidR="00CF3266" w:rsidRPr="00CE2308" w:rsidRDefault="00CF3266" w:rsidP="00CE2308">
      <w:pPr>
        <w:pStyle w:val="Heading3"/>
      </w:pPr>
      <w:r w:rsidRPr="008766B2">
        <w:t>Review of Financial Statements</w:t>
      </w:r>
    </w:p>
    <w:p w14:paraId="421CF109" w14:textId="77777777" w:rsidR="00CF3266" w:rsidRDefault="00CF3266" w:rsidP="00CF3266">
      <w:pPr>
        <w:spacing w:line="259" w:lineRule="auto"/>
        <w:jc w:val="left"/>
        <w:rPr>
          <w:rFonts w:ascii="Times New Roman" w:hAnsi="Times New Roman" w:cs="Times New Roman"/>
        </w:rPr>
      </w:pPr>
      <w:r w:rsidRPr="00736BA8">
        <w:rPr>
          <w:rFonts w:ascii="Times New Roman" w:hAnsi="Times New Roman" w:cs="Times New Roman"/>
        </w:rPr>
        <w:t xml:space="preserve">Financial statements for </w:t>
      </w:r>
      <w:r>
        <w:rPr>
          <w:rFonts w:ascii="Times New Roman" w:hAnsi="Times New Roman" w:cs="Times New Roman"/>
        </w:rPr>
        <w:t xml:space="preserve">each </w:t>
      </w:r>
      <w:r w:rsidRPr="00736BA8">
        <w:rPr>
          <w:rFonts w:ascii="Times New Roman" w:hAnsi="Times New Roman" w:cs="Times New Roman"/>
        </w:rPr>
        <w:t>project</w:t>
      </w:r>
      <w:r>
        <w:rPr>
          <w:rFonts w:ascii="Times New Roman" w:hAnsi="Times New Roman" w:cs="Times New Roman"/>
        </w:rPr>
        <w:t xml:space="preserve"> and/or </w:t>
      </w:r>
      <w:r w:rsidRPr="00736BA8">
        <w:rPr>
          <w:rFonts w:ascii="Times New Roman" w:hAnsi="Times New Roman" w:cs="Times New Roman"/>
        </w:rPr>
        <w:t>program shall be reviewed by the Executive Director with the appropriate manager(s)</w:t>
      </w:r>
      <w:r>
        <w:rPr>
          <w:rFonts w:ascii="Times New Roman" w:hAnsi="Times New Roman" w:cs="Times New Roman"/>
        </w:rPr>
        <w:t xml:space="preserve"> on a monthly basis</w:t>
      </w:r>
      <w:r w:rsidRPr="00736BA8">
        <w:rPr>
          <w:rFonts w:ascii="Times New Roman" w:hAnsi="Times New Roman" w:cs="Times New Roman"/>
        </w:rPr>
        <w:t>.  These reviews shall incorporate discussions of deficiencies noted by either party.  Cash/investment balances, budget-to-actual performance, and net income/loss shall be specifically addressed in the reviews.</w:t>
      </w:r>
    </w:p>
    <w:p w14:paraId="39C946ED" w14:textId="23847F8E" w:rsidR="00FC6931" w:rsidRPr="00736BA8" w:rsidRDefault="00CF3266" w:rsidP="00FC6931">
      <w:pPr>
        <w:spacing w:line="259" w:lineRule="auto"/>
        <w:jc w:val="left"/>
        <w:rPr>
          <w:rFonts w:ascii="Times New Roman" w:hAnsi="Times New Roman" w:cs="Times New Roman"/>
        </w:rPr>
      </w:pPr>
      <w:r w:rsidRPr="00736BA8">
        <w:rPr>
          <w:rFonts w:ascii="Times New Roman" w:hAnsi="Times New Roman" w:cs="Times New Roman"/>
        </w:rPr>
        <w:t>A budget to actual comparison shall be completed for each project</w:t>
      </w:r>
      <w:r>
        <w:rPr>
          <w:rFonts w:ascii="Times New Roman" w:hAnsi="Times New Roman" w:cs="Times New Roman"/>
        </w:rPr>
        <w:t xml:space="preserve"> and/or </w:t>
      </w:r>
      <w:r w:rsidRPr="00736BA8">
        <w:rPr>
          <w:rFonts w:ascii="Times New Roman" w:hAnsi="Times New Roman" w:cs="Times New Roman"/>
        </w:rPr>
        <w:t>program with</w:t>
      </w:r>
      <w:r w:rsidR="00FC6931">
        <w:rPr>
          <w:rFonts w:ascii="Times New Roman" w:hAnsi="Times New Roman" w:cs="Times New Roman"/>
        </w:rPr>
        <w:t xml:space="preserve"> </w:t>
      </w:r>
      <w:r w:rsidRPr="00736BA8">
        <w:rPr>
          <w:rFonts w:ascii="Times New Roman" w:hAnsi="Times New Roman" w:cs="Times New Roman"/>
        </w:rPr>
        <w:t>significant variances researched and</w:t>
      </w:r>
      <w:r w:rsidR="00FC6931">
        <w:rPr>
          <w:rFonts w:ascii="Times New Roman" w:hAnsi="Times New Roman" w:cs="Times New Roman"/>
        </w:rPr>
        <w:t xml:space="preserve"> </w:t>
      </w:r>
      <w:r w:rsidRPr="00736BA8">
        <w:rPr>
          <w:rFonts w:ascii="Times New Roman" w:hAnsi="Times New Roman" w:cs="Times New Roman"/>
        </w:rPr>
        <w:t>necessary corrections or adjustments listed.</w:t>
      </w:r>
      <w:r w:rsidR="00FC6931">
        <w:rPr>
          <w:rFonts w:ascii="Times New Roman" w:hAnsi="Times New Roman" w:cs="Times New Roman"/>
        </w:rPr>
        <w:t xml:space="preserve">  The previous month’s list of significant variances </w:t>
      </w:r>
      <w:r w:rsidR="00FC6931" w:rsidRPr="00736BA8">
        <w:rPr>
          <w:rFonts w:ascii="Times New Roman" w:hAnsi="Times New Roman" w:cs="Times New Roman"/>
        </w:rPr>
        <w:t>will be reviewed to determine if</w:t>
      </w:r>
      <w:r w:rsidR="00FC6931">
        <w:rPr>
          <w:rFonts w:ascii="Times New Roman" w:hAnsi="Times New Roman" w:cs="Times New Roman"/>
        </w:rPr>
        <w:t xml:space="preserve"> </w:t>
      </w:r>
      <w:r w:rsidR="00FC6931" w:rsidRPr="00736BA8">
        <w:rPr>
          <w:rFonts w:ascii="Times New Roman" w:hAnsi="Times New Roman" w:cs="Times New Roman"/>
        </w:rPr>
        <w:t>outstanding corrections and adjustments were made.</w:t>
      </w:r>
    </w:p>
    <w:p w14:paraId="1988B3A2" w14:textId="56C42AA1" w:rsidR="00CF3266" w:rsidRPr="00736BA8" w:rsidRDefault="00CF3266" w:rsidP="00CF3266">
      <w:pPr>
        <w:spacing w:line="259" w:lineRule="auto"/>
        <w:jc w:val="left"/>
        <w:rPr>
          <w:rFonts w:ascii="Times New Roman" w:hAnsi="Times New Roman" w:cs="Times New Roman"/>
        </w:rPr>
      </w:pPr>
      <w:r w:rsidRPr="00736BA8">
        <w:rPr>
          <w:rFonts w:ascii="Times New Roman" w:hAnsi="Times New Roman" w:cs="Times New Roman"/>
        </w:rPr>
        <w:t>If a trend of significantly over/under budget items is noticed, the Executive Director shall take documented measures to address the source of the issue.</w:t>
      </w:r>
      <w:r w:rsidR="00FC6931">
        <w:rPr>
          <w:rFonts w:ascii="Times New Roman" w:hAnsi="Times New Roman" w:cs="Times New Roman"/>
        </w:rPr>
        <w:t xml:space="preserve">  </w:t>
      </w:r>
      <w:r w:rsidRPr="00736BA8">
        <w:rPr>
          <w:rFonts w:ascii="Times New Roman" w:hAnsi="Times New Roman" w:cs="Times New Roman"/>
        </w:rPr>
        <w:t xml:space="preserve">If the source of the budgetary issue is outside of the control of the </w:t>
      </w:r>
      <w:r>
        <w:rPr>
          <w:rFonts w:ascii="Times New Roman" w:hAnsi="Times New Roman" w:cs="Times New Roman"/>
        </w:rPr>
        <w:t>PHA</w:t>
      </w:r>
      <w:r w:rsidRPr="00736BA8">
        <w:rPr>
          <w:rFonts w:ascii="Times New Roman" w:hAnsi="Times New Roman" w:cs="Times New Roman"/>
        </w:rPr>
        <w:t>, consideration should be given to updating the operating budget.</w:t>
      </w:r>
    </w:p>
    <w:p w14:paraId="769CD5CC" w14:textId="77777777" w:rsidR="00FC6931" w:rsidRDefault="00FC6931" w:rsidP="00FC6931">
      <w:pPr>
        <w:spacing w:after="200"/>
        <w:jc w:val="left"/>
        <w:rPr>
          <w:rFonts w:ascii="Times New Roman" w:hAnsi="Times New Roman" w:cs="Times New Roman"/>
        </w:rPr>
      </w:pPr>
      <w:r>
        <w:rPr>
          <w:rFonts w:ascii="Times New Roman" w:hAnsi="Times New Roman" w:cs="Times New Roman"/>
        </w:rPr>
        <w:t>The Executive Director will certify that an analysis has been conducted by signing and dating the monthly financial statements.</w:t>
      </w:r>
    </w:p>
    <w:p w14:paraId="3C4DAFAF" w14:textId="77777777" w:rsidR="00A57688" w:rsidRPr="00CE2308" w:rsidRDefault="00A57688" w:rsidP="00CE2308">
      <w:pPr>
        <w:pStyle w:val="Heading3"/>
        <w:pageBreakBefore/>
      </w:pPr>
      <w:r w:rsidRPr="008766B2">
        <w:lastRenderedPageBreak/>
        <w:t>Financial Dashboard</w:t>
      </w:r>
    </w:p>
    <w:p w14:paraId="0B59ABD0" w14:textId="54DBADB8" w:rsidR="00A57688" w:rsidRDefault="00A57688" w:rsidP="00CE2308">
      <w:pPr>
        <w:spacing w:after="120" w:line="259" w:lineRule="auto"/>
        <w:jc w:val="left"/>
        <w:rPr>
          <w:rFonts w:ascii="Times New Roman" w:hAnsi="Times New Roman" w:cs="Times New Roman"/>
        </w:rPr>
      </w:pPr>
      <w:r>
        <w:rPr>
          <w:rFonts w:ascii="Times New Roman" w:hAnsi="Times New Roman" w:cs="Times New Roman"/>
        </w:rPr>
        <w:t>The monthly financial analysis report</w:t>
      </w:r>
      <w:r w:rsidR="00FC6931">
        <w:rPr>
          <w:rFonts w:ascii="Times New Roman" w:hAnsi="Times New Roman" w:cs="Times New Roman"/>
        </w:rPr>
        <w:t xml:space="preserve">, sometimes called a financial dashboard report, </w:t>
      </w:r>
      <w:r>
        <w:rPr>
          <w:rFonts w:ascii="Times New Roman" w:hAnsi="Times New Roman" w:cs="Times New Roman"/>
        </w:rPr>
        <w:t>should contain key performance indicators by project/program.</w:t>
      </w:r>
      <w:r w:rsidR="00FC6931">
        <w:rPr>
          <w:rFonts w:ascii="Times New Roman" w:hAnsi="Times New Roman" w:cs="Times New Roman"/>
        </w:rPr>
        <w:t xml:space="preserve">  The dashboard report is a summary of key financial and occupancy indicators of the PHA.  </w:t>
      </w:r>
      <w:r>
        <w:rPr>
          <w:rFonts w:ascii="Times New Roman" w:hAnsi="Times New Roman" w:cs="Times New Roman"/>
        </w:rPr>
        <w:t xml:space="preserve">Monthly financial and key performance indicators may </w:t>
      </w:r>
      <w:r w:rsidR="00FC6931">
        <w:rPr>
          <w:rFonts w:ascii="Times New Roman" w:hAnsi="Times New Roman" w:cs="Times New Roman"/>
        </w:rPr>
        <w:t xml:space="preserve">include </w:t>
      </w:r>
      <w:r>
        <w:rPr>
          <w:rFonts w:ascii="Times New Roman" w:hAnsi="Times New Roman" w:cs="Times New Roman"/>
        </w:rPr>
        <w:t>the following items:</w:t>
      </w:r>
    </w:p>
    <w:p w14:paraId="0A20F8DF" w14:textId="77777777" w:rsidR="00A57688" w:rsidRDefault="00A57688" w:rsidP="00F078AC">
      <w:pPr>
        <w:pStyle w:val="ListParagraph"/>
        <w:numPr>
          <w:ilvl w:val="0"/>
          <w:numId w:val="26"/>
        </w:numPr>
        <w:spacing w:before="60" w:after="60" w:line="259" w:lineRule="auto"/>
        <w:contextualSpacing w:val="0"/>
        <w:rPr>
          <w:rFonts w:ascii="Times New Roman" w:hAnsi="Times New Roman" w:cs="Times New Roman"/>
        </w:rPr>
      </w:pPr>
      <w:r>
        <w:rPr>
          <w:rFonts w:ascii="Times New Roman" w:hAnsi="Times New Roman" w:cs="Times New Roman"/>
        </w:rPr>
        <w:t>Quick ratio</w:t>
      </w:r>
    </w:p>
    <w:p w14:paraId="2DF8403B" w14:textId="0AA6FD7F" w:rsidR="00A57688" w:rsidRDefault="00B30747" w:rsidP="00F078AC">
      <w:pPr>
        <w:pStyle w:val="ListParagraph"/>
        <w:numPr>
          <w:ilvl w:val="0"/>
          <w:numId w:val="26"/>
        </w:numPr>
        <w:spacing w:before="60" w:after="60" w:line="259" w:lineRule="auto"/>
        <w:contextualSpacing w:val="0"/>
        <w:rPr>
          <w:rFonts w:ascii="Times New Roman" w:hAnsi="Times New Roman" w:cs="Times New Roman"/>
        </w:rPr>
      </w:pPr>
      <w:r>
        <w:rPr>
          <w:rFonts w:ascii="Times New Roman" w:hAnsi="Times New Roman" w:cs="Times New Roman"/>
        </w:rPr>
        <w:t>Months Expendable Net Asset Ratio (</w:t>
      </w:r>
      <w:r w:rsidR="00A57688">
        <w:rPr>
          <w:rFonts w:ascii="Times New Roman" w:hAnsi="Times New Roman" w:cs="Times New Roman"/>
        </w:rPr>
        <w:t>MENAR</w:t>
      </w:r>
      <w:r>
        <w:rPr>
          <w:rFonts w:ascii="Times New Roman" w:hAnsi="Times New Roman" w:cs="Times New Roman"/>
        </w:rPr>
        <w:t>)</w:t>
      </w:r>
    </w:p>
    <w:p w14:paraId="27C4DA45" w14:textId="202B31DB" w:rsidR="00A57688" w:rsidRDefault="00A57688" w:rsidP="00F078AC">
      <w:pPr>
        <w:pStyle w:val="ListParagraph"/>
        <w:numPr>
          <w:ilvl w:val="0"/>
          <w:numId w:val="26"/>
        </w:numPr>
        <w:spacing w:before="60" w:after="60" w:line="259" w:lineRule="auto"/>
        <w:contextualSpacing w:val="0"/>
        <w:rPr>
          <w:rFonts w:ascii="Times New Roman" w:hAnsi="Times New Roman" w:cs="Times New Roman"/>
        </w:rPr>
      </w:pPr>
      <w:r>
        <w:rPr>
          <w:rFonts w:ascii="Times New Roman" w:hAnsi="Times New Roman" w:cs="Times New Roman"/>
        </w:rPr>
        <w:t>Percentage of monthly and YTD budget</w:t>
      </w:r>
      <w:r w:rsidR="002D4219">
        <w:rPr>
          <w:rFonts w:ascii="Times New Roman" w:hAnsi="Times New Roman" w:cs="Times New Roman"/>
        </w:rPr>
        <w:t xml:space="preserve"> </w:t>
      </w:r>
      <w:r w:rsidR="000364A3">
        <w:rPr>
          <w:rFonts w:ascii="Times New Roman" w:hAnsi="Times New Roman" w:cs="Times New Roman"/>
        </w:rPr>
        <w:t>expended</w:t>
      </w:r>
    </w:p>
    <w:p w14:paraId="45F663CE" w14:textId="77777777" w:rsidR="00A57688" w:rsidRDefault="00A57688" w:rsidP="00F078AC">
      <w:pPr>
        <w:pStyle w:val="ListParagraph"/>
        <w:numPr>
          <w:ilvl w:val="0"/>
          <w:numId w:val="26"/>
        </w:numPr>
        <w:spacing w:before="60" w:after="60" w:line="259" w:lineRule="auto"/>
        <w:contextualSpacing w:val="0"/>
        <w:rPr>
          <w:rFonts w:ascii="Times New Roman" w:hAnsi="Times New Roman" w:cs="Times New Roman"/>
        </w:rPr>
      </w:pPr>
      <w:r>
        <w:rPr>
          <w:rFonts w:ascii="Times New Roman" w:hAnsi="Times New Roman" w:cs="Times New Roman"/>
        </w:rPr>
        <w:t>PUM comparison to other comparable projects/programs</w:t>
      </w:r>
    </w:p>
    <w:p w14:paraId="185FAE67" w14:textId="77777777" w:rsidR="00A57688" w:rsidRDefault="00A57688" w:rsidP="00F078AC">
      <w:pPr>
        <w:pStyle w:val="ListParagraph"/>
        <w:numPr>
          <w:ilvl w:val="0"/>
          <w:numId w:val="26"/>
        </w:numPr>
        <w:spacing w:before="60" w:after="60" w:line="259" w:lineRule="auto"/>
        <w:contextualSpacing w:val="0"/>
        <w:rPr>
          <w:rFonts w:ascii="Times New Roman" w:hAnsi="Times New Roman" w:cs="Times New Roman"/>
        </w:rPr>
      </w:pPr>
      <w:r>
        <w:rPr>
          <w:rFonts w:ascii="Times New Roman" w:hAnsi="Times New Roman" w:cs="Times New Roman"/>
        </w:rPr>
        <w:t>Vacancy rates</w:t>
      </w:r>
    </w:p>
    <w:p w14:paraId="29B273B8" w14:textId="2346D672" w:rsidR="00A57688" w:rsidRDefault="00A57688" w:rsidP="00CE2308">
      <w:pPr>
        <w:pStyle w:val="ListParagraph"/>
        <w:numPr>
          <w:ilvl w:val="0"/>
          <w:numId w:val="26"/>
        </w:numPr>
        <w:spacing w:before="60" w:after="240" w:line="259" w:lineRule="auto"/>
        <w:contextualSpacing w:val="0"/>
        <w:rPr>
          <w:rFonts w:ascii="Times New Roman" w:hAnsi="Times New Roman" w:cs="Times New Roman"/>
        </w:rPr>
      </w:pPr>
      <w:r>
        <w:rPr>
          <w:rFonts w:ascii="Times New Roman" w:hAnsi="Times New Roman" w:cs="Times New Roman"/>
        </w:rPr>
        <w:t xml:space="preserve">Average </w:t>
      </w:r>
      <w:r w:rsidR="008F1AF1">
        <w:rPr>
          <w:rFonts w:ascii="Times New Roman" w:hAnsi="Times New Roman" w:cs="Times New Roman"/>
        </w:rPr>
        <w:t xml:space="preserve">unit </w:t>
      </w:r>
      <w:r>
        <w:rPr>
          <w:rFonts w:ascii="Times New Roman" w:hAnsi="Times New Roman" w:cs="Times New Roman"/>
        </w:rPr>
        <w:t>turnaround days</w:t>
      </w:r>
    </w:p>
    <w:p w14:paraId="40D07E88" w14:textId="40E1585B" w:rsidR="00A57688" w:rsidRDefault="00A57688" w:rsidP="00A57688">
      <w:pPr>
        <w:spacing w:line="259" w:lineRule="auto"/>
        <w:jc w:val="left"/>
        <w:rPr>
          <w:rFonts w:ascii="Times New Roman" w:hAnsi="Times New Roman" w:cs="Times New Roman"/>
        </w:rPr>
      </w:pPr>
      <w:r w:rsidRPr="00736BA8">
        <w:rPr>
          <w:rFonts w:ascii="Times New Roman" w:hAnsi="Times New Roman" w:cs="Times New Roman"/>
        </w:rPr>
        <w:t xml:space="preserve">The Executive Director shall initial each </w:t>
      </w:r>
      <w:r w:rsidR="00FC6931">
        <w:rPr>
          <w:rFonts w:ascii="Times New Roman" w:hAnsi="Times New Roman" w:cs="Times New Roman"/>
        </w:rPr>
        <w:t xml:space="preserve">financial dashboard </w:t>
      </w:r>
      <w:r w:rsidRPr="00736BA8">
        <w:rPr>
          <w:rFonts w:ascii="Times New Roman" w:hAnsi="Times New Roman" w:cs="Times New Roman"/>
        </w:rPr>
        <w:t xml:space="preserve">report indicating that the </w:t>
      </w:r>
      <w:r>
        <w:rPr>
          <w:rFonts w:ascii="Times New Roman" w:hAnsi="Times New Roman" w:cs="Times New Roman"/>
        </w:rPr>
        <w:t xml:space="preserve">report </w:t>
      </w:r>
      <w:r w:rsidRPr="00736BA8">
        <w:rPr>
          <w:rFonts w:ascii="Times New Roman" w:hAnsi="Times New Roman" w:cs="Times New Roman"/>
        </w:rPr>
        <w:t>ha</w:t>
      </w:r>
      <w:r w:rsidR="00FC6931">
        <w:rPr>
          <w:rFonts w:ascii="Times New Roman" w:hAnsi="Times New Roman" w:cs="Times New Roman"/>
        </w:rPr>
        <w:t xml:space="preserve">s </w:t>
      </w:r>
      <w:r w:rsidRPr="00736BA8">
        <w:rPr>
          <w:rFonts w:ascii="Times New Roman" w:hAnsi="Times New Roman" w:cs="Times New Roman"/>
        </w:rPr>
        <w:t>been reviewed.  Any comments on substandard indicat</w:t>
      </w:r>
      <w:r w:rsidR="00ED4BC6">
        <w:rPr>
          <w:rFonts w:ascii="Times New Roman" w:hAnsi="Times New Roman" w:cs="Times New Roman"/>
        </w:rPr>
        <w:t>ors</w:t>
      </w:r>
      <w:r w:rsidRPr="00736BA8">
        <w:rPr>
          <w:rFonts w:ascii="Times New Roman" w:hAnsi="Times New Roman" w:cs="Times New Roman"/>
        </w:rPr>
        <w:t xml:space="preserve"> should be attached to the </w:t>
      </w:r>
      <w:r w:rsidR="00FC6931">
        <w:rPr>
          <w:rFonts w:ascii="Times New Roman" w:hAnsi="Times New Roman" w:cs="Times New Roman"/>
        </w:rPr>
        <w:t>financial dashboard report</w:t>
      </w:r>
      <w:r w:rsidRPr="00736BA8">
        <w:rPr>
          <w:rFonts w:ascii="Times New Roman" w:hAnsi="Times New Roman" w:cs="Times New Roman"/>
        </w:rPr>
        <w:t xml:space="preserve"> with an explanation.</w:t>
      </w:r>
    </w:p>
    <w:p w14:paraId="2F3DECD8" w14:textId="199308AA" w:rsidR="00F57DA8" w:rsidRPr="00CE2308" w:rsidRDefault="00F57DA8" w:rsidP="00CE2308">
      <w:pPr>
        <w:pStyle w:val="Heading3"/>
      </w:pPr>
      <w:r w:rsidRPr="008766B2">
        <w:t>Housing Choice Voucher Utilization</w:t>
      </w:r>
    </w:p>
    <w:p w14:paraId="4D43FADA" w14:textId="77777777" w:rsidR="00ED4BC6" w:rsidRPr="00736BA8" w:rsidRDefault="00ED4BC6" w:rsidP="00ED4BC6">
      <w:pPr>
        <w:spacing w:line="259" w:lineRule="auto"/>
        <w:jc w:val="left"/>
        <w:rPr>
          <w:rFonts w:ascii="Times New Roman" w:hAnsi="Times New Roman" w:cs="Times New Roman"/>
        </w:rPr>
      </w:pPr>
      <w:r w:rsidRPr="00736BA8">
        <w:rPr>
          <w:rFonts w:ascii="Times New Roman" w:hAnsi="Times New Roman" w:cs="Times New Roman"/>
        </w:rPr>
        <w:t>Trend</w:t>
      </w:r>
      <w:r>
        <w:rPr>
          <w:rFonts w:ascii="Times New Roman" w:hAnsi="Times New Roman" w:cs="Times New Roman"/>
        </w:rPr>
        <w:t>ing</w:t>
      </w:r>
      <w:r w:rsidRPr="00736BA8">
        <w:rPr>
          <w:rFonts w:ascii="Times New Roman" w:hAnsi="Times New Roman" w:cs="Times New Roman"/>
        </w:rPr>
        <w:t xml:space="preserve"> information regarding voucher utilization of the Housing Choice Voucher (HCV) program shall be reviewed by the Executive Director along with the manager responsible for the HCV program.  This review will include a discussion regarding</w:t>
      </w:r>
      <w:r>
        <w:rPr>
          <w:rFonts w:ascii="Times New Roman" w:hAnsi="Times New Roman" w:cs="Times New Roman"/>
        </w:rPr>
        <w:t xml:space="preserve"> </w:t>
      </w:r>
      <w:r w:rsidRPr="00736BA8">
        <w:rPr>
          <w:rFonts w:ascii="Times New Roman" w:hAnsi="Times New Roman" w:cs="Times New Roman"/>
        </w:rPr>
        <w:t>future plans for increasing, decreasing, or maintaining the current leasing levels in order to effectively use the funding available for the program.</w:t>
      </w:r>
      <w:r>
        <w:rPr>
          <w:rFonts w:ascii="Times New Roman" w:hAnsi="Times New Roman" w:cs="Times New Roman"/>
        </w:rPr>
        <w:t xml:space="preserve">  The </w:t>
      </w:r>
      <w:r w:rsidRPr="00736BA8">
        <w:rPr>
          <w:rFonts w:ascii="Times New Roman" w:hAnsi="Times New Roman" w:cs="Times New Roman"/>
        </w:rPr>
        <w:t xml:space="preserve">review will also </w:t>
      </w:r>
      <w:r>
        <w:rPr>
          <w:rFonts w:ascii="Times New Roman" w:hAnsi="Times New Roman" w:cs="Times New Roman"/>
        </w:rPr>
        <w:t xml:space="preserve">include a discussion of </w:t>
      </w:r>
      <w:r w:rsidRPr="00736BA8">
        <w:rPr>
          <w:rFonts w:ascii="Times New Roman" w:hAnsi="Times New Roman" w:cs="Times New Roman"/>
        </w:rPr>
        <w:t xml:space="preserve">the current financial reports for the program to determine if any requests need to be made </w:t>
      </w:r>
      <w:r>
        <w:rPr>
          <w:rFonts w:ascii="Times New Roman" w:hAnsi="Times New Roman" w:cs="Times New Roman"/>
        </w:rPr>
        <w:t xml:space="preserve">to HUD </w:t>
      </w:r>
      <w:r w:rsidRPr="00736BA8">
        <w:rPr>
          <w:rFonts w:ascii="Times New Roman" w:hAnsi="Times New Roman" w:cs="Times New Roman"/>
        </w:rPr>
        <w:t>for additional funding.</w:t>
      </w:r>
    </w:p>
    <w:p w14:paraId="2CA4DF45" w14:textId="5F21D6B9" w:rsidR="00CF3266" w:rsidRDefault="00CF3266" w:rsidP="0078335C">
      <w:pPr>
        <w:spacing w:line="259" w:lineRule="auto"/>
        <w:jc w:val="left"/>
        <w:rPr>
          <w:rFonts w:ascii="Arial" w:hAnsi="Arial"/>
        </w:rPr>
      </w:pPr>
      <w:r w:rsidRPr="00736BA8">
        <w:rPr>
          <w:rFonts w:ascii="Times New Roman" w:hAnsi="Times New Roman" w:cs="Times New Roman"/>
        </w:rPr>
        <w:t xml:space="preserve">The Executive Director shall initial </w:t>
      </w:r>
      <w:r>
        <w:rPr>
          <w:rFonts w:ascii="Times New Roman" w:hAnsi="Times New Roman" w:cs="Times New Roman"/>
        </w:rPr>
        <w:t>the</w:t>
      </w:r>
      <w:r w:rsidRPr="00736BA8">
        <w:rPr>
          <w:rFonts w:ascii="Times New Roman" w:hAnsi="Times New Roman" w:cs="Times New Roman"/>
        </w:rPr>
        <w:t xml:space="preserve"> </w:t>
      </w:r>
      <w:r w:rsidR="00ED4BC6">
        <w:rPr>
          <w:rFonts w:ascii="Times New Roman" w:hAnsi="Times New Roman" w:cs="Times New Roman"/>
        </w:rPr>
        <w:t xml:space="preserve">voucher utilization </w:t>
      </w:r>
      <w:r w:rsidRPr="00736BA8">
        <w:rPr>
          <w:rFonts w:ascii="Times New Roman" w:hAnsi="Times New Roman" w:cs="Times New Roman"/>
        </w:rPr>
        <w:t xml:space="preserve">report indicating that the </w:t>
      </w:r>
      <w:r>
        <w:rPr>
          <w:rFonts w:ascii="Times New Roman" w:hAnsi="Times New Roman" w:cs="Times New Roman"/>
        </w:rPr>
        <w:t xml:space="preserve">report </w:t>
      </w:r>
      <w:r w:rsidRPr="00736BA8">
        <w:rPr>
          <w:rFonts w:ascii="Times New Roman" w:hAnsi="Times New Roman" w:cs="Times New Roman"/>
        </w:rPr>
        <w:t>has</w:t>
      </w:r>
      <w:r w:rsidR="00ED4BC6">
        <w:rPr>
          <w:rFonts w:ascii="Times New Roman" w:hAnsi="Times New Roman" w:cs="Times New Roman"/>
        </w:rPr>
        <w:t xml:space="preserve"> </w:t>
      </w:r>
      <w:r w:rsidRPr="00736BA8">
        <w:rPr>
          <w:rFonts w:ascii="Times New Roman" w:hAnsi="Times New Roman" w:cs="Times New Roman"/>
        </w:rPr>
        <w:t>been reviewed.  Any comments on substandard indicat</w:t>
      </w:r>
      <w:r w:rsidR="00ED4BC6">
        <w:rPr>
          <w:rFonts w:ascii="Times New Roman" w:hAnsi="Times New Roman" w:cs="Times New Roman"/>
        </w:rPr>
        <w:t xml:space="preserve">ors </w:t>
      </w:r>
      <w:r w:rsidRPr="00736BA8">
        <w:rPr>
          <w:rFonts w:ascii="Times New Roman" w:hAnsi="Times New Roman" w:cs="Times New Roman"/>
        </w:rPr>
        <w:t>should be attached to the report with an explanation</w:t>
      </w:r>
      <w:r w:rsidR="00FC6931">
        <w:rPr>
          <w:rFonts w:ascii="Times New Roman" w:hAnsi="Times New Roman" w:cs="Times New Roman"/>
        </w:rPr>
        <w:t>.</w:t>
      </w:r>
    </w:p>
    <w:p w14:paraId="5F99E9D9" w14:textId="77777777" w:rsidR="00F57DA8" w:rsidRPr="00CE2308" w:rsidRDefault="00F57DA8" w:rsidP="00CE2308">
      <w:pPr>
        <w:pStyle w:val="Heading3"/>
      </w:pPr>
      <w:r w:rsidRPr="008766B2">
        <w:t>Chairman of the Board</w:t>
      </w:r>
    </w:p>
    <w:p w14:paraId="7E4FC49B" w14:textId="3AA87DE5" w:rsidR="00F57DA8" w:rsidRPr="00736BA8" w:rsidRDefault="00F57DA8" w:rsidP="00F57DA8">
      <w:pPr>
        <w:spacing w:line="259" w:lineRule="auto"/>
        <w:jc w:val="left"/>
        <w:rPr>
          <w:rFonts w:ascii="Times New Roman" w:hAnsi="Times New Roman" w:cs="Times New Roman"/>
        </w:rPr>
      </w:pPr>
      <w:r>
        <w:rPr>
          <w:rFonts w:ascii="Times New Roman" w:hAnsi="Times New Roman" w:cs="Times New Roman"/>
        </w:rPr>
        <w:t xml:space="preserve">As part of the end of year financial analysis, review and audit, the Chairman of the Board will have an exit conference with the auditor and a HUD representative </w:t>
      </w:r>
      <w:r w:rsidR="00147019">
        <w:rPr>
          <w:rFonts w:ascii="Times New Roman" w:hAnsi="Times New Roman" w:cs="Times New Roman"/>
        </w:rPr>
        <w:t>by phone</w:t>
      </w:r>
      <w:r>
        <w:rPr>
          <w:rFonts w:ascii="Times New Roman" w:hAnsi="Times New Roman" w:cs="Times New Roman"/>
        </w:rPr>
        <w:t xml:space="preserve"> to discuss findings or other relevant issues rev</w:t>
      </w:r>
      <w:r w:rsidR="00CE2308">
        <w:rPr>
          <w:rFonts w:ascii="Times New Roman" w:hAnsi="Times New Roman" w:cs="Times New Roman"/>
        </w:rPr>
        <w:t>ealed during the audit process.</w:t>
      </w:r>
    </w:p>
    <w:sectPr w:rsidR="00F57DA8" w:rsidRPr="00736B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1416" w14:textId="77777777" w:rsidR="00F4424F" w:rsidRDefault="00F4424F" w:rsidP="0078335C">
      <w:pPr>
        <w:spacing w:line="240" w:lineRule="auto"/>
      </w:pPr>
      <w:r>
        <w:separator/>
      </w:r>
    </w:p>
  </w:endnote>
  <w:endnote w:type="continuationSeparator" w:id="0">
    <w:p w14:paraId="3D9784C4" w14:textId="77777777" w:rsidR="00F4424F" w:rsidRDefault="00F4424F" w:rsidP="00783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11740"/>
      <w:docPartObj>
        <w:docPartGallery w:val="Page Numbers (Bottom of Page)"/>
        <w:docPartUnique/>
      </w:docPartObj>
    </w:sdtPr>
    <w:sdtEndPr>
      <w:rPr>
        <w:noProof/>
      </w:rPr>
    </w:sdtEndPr>
    <w:sdtContent>
      <w:p w14:paraId="352188E8" w14:textId="7711569C" w:rsidR="0078335C" w:rsidRDefault="0078335C">
        <w:pPr>
          <w:pStyle w:val="Footer"/>
          <w:jc w:val="right"/>
        </w:pPr>
        <w:r>
          <w:fldChar w:fldCharType="begin"/>
        </w:r>
        <w:r>
          <w:instrText xml:space="preserve"> PAGE   \* MERGEFORMAT </w:instrText>
        </w:r>
        <w:r>
          <w:fldChar w:fldCharType="separate"/>
        </w:r>
        <w:r w:rsidR="005F302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92AF5" w14:textId="77777777" w:rsidR="00F4424F" w:rsidRDefault="00F4424F" w:rsidP="0078335C">
      <w:pPr>
        <w:spacing w:line="240" w:lineRule="auto"/>
      </w:pPr>
      <w:r>
        <w:separator/>
      </w:r>
    </w:p>
  </w:footnote>
  <w:footnote w:type="continuationSeparator" w:id="0">
    <w:p w14:paraId="74C8BC69" w14:textId="77777777" w:rsidR="00F4424F" w:rsidRDefault="00F4424F" w:rsidP="007833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C4A0" w14:textId="6A5A9229" w:rsidR="0078335C" w:rsidRDefault="0078335C" w:rsidP="009F062B">
    <w:pPr>
      <w:pStyle w:val="Header"/>
      <w:jc w:val="left"/>
    </w:pPr>
    <w:r>
      <w:t xml:space="preserve">Policy and Procedures for Financial </w:t>
    </w:r>
    <w:r w:rsidR="009F062B">
      <w:t xml:space="preserve">Reports and </w:t>
    </w:r>
    <w:r>
      <w:t>Analysis</w:t>
    </w:r>
  </w:p>
  <w:p w14:paraId="6AB2C360" w14:textId="77777777" w:rsidR="0078335C" w:rsidRDefault="0078335C" w:rsidP="00CE230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609"/>
    <w:multiLevelType w:val="hybridMultilevel"/>
    <w:tmpl w:val="754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4E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5750A93"/>
    <w:multiLevelType w:val="hybridMultilevel"/>
    <w:tmpl w:val="BC5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07D10"/>
    <w:multiLevelType w:val="hybridMultilevel"/>
    <w:tmpl w:val="53EE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26298"/>
    <w:multiLevelType w:val="hybridMultilevel"/>
    <w:tmpl w:val="58E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D675B"/>
    <w:multiLevelType w:val="hybridMultilevel"/>
    <w:tmpl w:val="BB80D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3863F6"/>
    <w:multiLevelType w:val="multilevel"/>
    <w:tmpl w:val="65F0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66677"/>
    <w:multiLevelType w:val="hybridMultilevel"/>
    <w:tmpl w:val="3F50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53AFE"/>
    <w:multiLevelType w:val="hybridMultilevel"/>
    <w:tmpl w:val="DA7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61A5B"/>
    <w:multiLevelType w:val="multilevel"/>
    <w:tmpl w:val="7DD2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F4E08"/>
    <w:multiLevelType w:val="hybridMultilevel"/>
    <w:tmpl w:val="9B381B34"/>
    <w:lvl w:ilvl="0" w:tplc="DFA8DA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CC5350"/>
    <w:multiLevelType w:val="hybridMultilevel"/>
    <w:tmpl w:val="D18A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060F3"/>
    <w:multiLevelType w:val="hybridMultilevel"/>
    <w:tmpl w:val="230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04953"/>
    <w:multiLevelType w:val="hybridMultilevel"/>
    <w:tmpl w:val="553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B1554"/>
    <w:multiLevelType w:val="multilevel"/>
    <w:tmpl w:val="D8A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2324E"/>
    <w:multiLevelType w:val="hybridMultilevel"/>
    <w:tmpl w:val="FB6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22BC4"/>
    <w:multiLevelType w:val="hybridMultilevel"/>
    <w:tmpl w:val="B308B93C"/>
    <w:lvl w:ilvl="0" w:tplc="0409000F">
      <w:start w:val="1"/>
      <w:numFmt w:val="decimal"/>
      <w:lvlText w:val="%1."/>
      <w:lvlJc w:val="left"/>
      <w:pPr>
        <w:ind w:left="720" w:hanging="360"/>
      </w:pPr>
      <w:rPr>
        <w:rFonts w:hint="default"/>
      </w:rPr>
    </w:lvl>
    <w:lvl w:ilvl="1" w:tplc="C4AA2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83FBE"/>
    <w:multiLevelType w:val="hybridMultilevel"/>
    <w:tmpl w:val="37900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7E59A5"/>
    <w:multiLevelType w:val="hybridMultilevel"/>
    <w:tmpl w:val="BD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968F7"/>
    <w:multiLevelType w:val="hybridMultilevel"/>
    <w:tmpl w:val="3110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075DB"/>
    <w:multiLevelType w:val="hybridMultilevel"/>
    <w:tmpl w:val="B308B93C"/>
    <w:lvl w:ilvl="0" w:tplc="0409000F">
      <w:start w:val="1"/>
      <w:numFmt w:val="decimal"/>
      <w:lvlText w:val="%1."/>
      <w:lvlJc w:val="left"/>
      <w:pPr>
        <w:ind w:left="720" w:hanging="360"/>
      </w:pPr>
      <w:rPr>
        <w:rFonts w:hint="default"/>
      </w:rPr>
    </w:lvl>
    <w:lvl w:ilvl="1" w:tplc="C4AA2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E3444"/>
    <w:multiLevelType w:val="hybridMultilevel"/>
    <w:tmpl w:val="BAE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16521"/>
    <w:multiLevelType w:val="hybridMultilevel"/>
    <w:tmpl w:val="C6B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B3AF4"/>
    <w:multiLevelType w:val="hybridMultilevel"/>
    <w:tmpl w:val="C15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5133E"/>
    <w:multiLevelType w:val="hybridMultilevel"/>
    <w:tmpl w:val="E8C6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911E95"/>
    <w:multiLevelType w:val="multilevel"/>
    <w:tmpl w:val="F31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137E5"/>
    <w:multiLevelType w:val="hybridMultilevel"/>
    <w:tmpl w:val="141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1"/>
  </w:num>
  <w:num w:numId="4">
    <w:abstractNumId w:val="18"/>
  </w:num>
  <w:num w:numId="5">
    <w:abstractNumId w:val="4"/>
  </w:num>
  <w:num w:numId="6">
    <w:abstractNumId w:val="10"/>
  </w:num>
  <w:num w:numId="7">
    <w:abstractNumId w:val="20"/>
  </w:num>
  <w:num w:numId="8">
    <w:abstractNumId w:val="16"/>
  </w:num>
  <w:num w:numId="9">
    <w:abstractNumId w:val="1"/>
  </w:num>
  <w:num w:numId="10">
    <w:abstractNumId w:val="17"/>
  </w:num>
  <w:num w:numId="11">
    <w:abstractNumId w:val="8"/>
  </w:num>
  <w:num w:numId="12">
    <w:abstractNumId w:val="15"/>
  </w:num>
  <w:num w:numId="13">
    <w:abstractNumId w:val="11"/>
  </w:num>
  <w:num w:numId="14">
    <w:abstractNumId w:val="22"/>
  </w:num>
  <w:num w:numId="15">
    <w:abstractNumId w:val="2"/>
  </w:num>
  <w:num w:numId="16">
    <w:abstractNumId w:val="5"/>
  </w:num>
  <w:num w:numId="17">
    <w:abstractNumId w:val="12"/>
  </w:num>
  <w:num w:numId="18">
    <w:abstractNumId w:val="14"/>
  </w:num>
  <w:num w:numId="19">
    <w:abstractNumId w:val="9"/>
  </w:num>
  <w:num w:numId="20">
    <w:abstractNumId w:val="25"/>
  </w:num>
  <w:num w:numId="21">
    <w:abstractNumId w:val="6"/>
  </w:num>
  <w:num w:numId="22">
    <w:abstractNumId w:val="23"/>
  </w:num>
  <w:num w:numId="23">
    <w:abstractNumId w:val="0"/>
  </w:num>
  <w:num w:numId="24">
    <w:abstractNumId w:val="24"/>
  </w:num>
  <w:num w:numId="25">
    <w:abstractNumId w:val="13"/>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A5"/>
    <w:rsid w:val="000049A5"/>
    <w:rsid w:val="000364A3"/>
    <w:rsid w:val="000537E0"/>
    <w:rsid w:val="00076441"/>
    <w:rsid w:val="000778E2"/>
    <w:rsid w:val="00081385"/>
    <w:rsid w:val="00083C03"/>
    <w:rsid w:val="00097BFD"/>
    <w:rsid w:val="000A3AC3"/>
    <w:rsid w:val="000A5209"/>
    <w:rsid w:val="00115D6A"/>
    <w:rsid w:val="00142F36"/>
    <w:rsid w:val="00144FE7"/>
    <w:rsid w:val="00147019"/>
    <w:rsid w:val="00147118"/>
    <w:rsid w:val="001A32E0"/>
    <w:rsid w:val="001B288F"/>
    <w:rsid w:val="002126CA"/>
    <w:rsid w:val="0021738A"/>
    <w:rsid w:val="00240619"/>
    <w:rsid w:val="00275DFC"/>
    <w:rsid w:val="00293382"/>
    <w:rsid w:val="002D4219"/>
    <w:rsid w:val="002D7640"/>
    <w:rsid w:val="002F5C31"/>
    <w:rsid w:val="003A422B"/>
    <w:rsid w:val="003F5D75"/>
    <w:rsid w:val="004157B9"/>
    <w:rsid w:val="00423E21"/>
    <w:rsid w:val="004305E7"/>
    <w:rsid w:val="0043189E"/>
    <w:rsid w:val="00477EBB"/>
    <w:rsid w:val="004C5608"/>
    <w:rsid w:val="004D5B9E"/>
    <w:rsid w:val="004D73A6"/>
    <w:rsid w:val="004E5D92"/>
    <w:rsid w:val="004E7C32"/>
    <w:rsid w:val="004F2266"/>
    <w:rsid w:val="004F23E3"/>
    <w:rsid w:val="005065FB"/>
    <w:rsid w:val="0052756C"/>
    <w:rsid w:val="00540D3A"/>
    <w:rsid w:val="00550B02"/>
    <w:rsid w:val="00572196"/>
    <w:rsid w:val="005B24E1"/>
    <w:rsid w:val="005D4103"/>
    <w:rsid w:val="005F3028"/>
    <w:rsid w:val="00640570"/>
    <w:rsid w:val="006541D6"/>
    <w:rsid w:val="00672249"/>
    <w:rsid w:val="00681E8E"/>
    <w:rsid w:val="006864C3"/>
    <w:rsid w:val="006B669E"/>
    <w:rsid w:val="006E17F5"/>
    <w:rsid w:val="00736BA8"/>
    <w:rsid w:val="00742392"/>
    <w:rsid w:val="00764A21"/>
    <w:rsid w:val="007775F7"/>
    <w:rsid w:val="0078335C"/>
    <w:rsid w:val="00784B27"/>
    <w:rsid w:val="00784C15"/>
    <w:rsid w:val="00792F73"/>
    <w:rsid w:val="007A4034"/>
    <w:rsid w:val="007B641C"/>
    <w:rsid w:val="007C0BD8"/>
    <w:rsid w:val="007C2EE0"/>
    <w:rsid w:val="007E07ED"/>
    <w:rsid w:val="007E1929"/>
    <w:rsid w:val="0081220C"/>
    <w:rsid w:val="008228D8"/>
    <w:rsid w:val="0082465A"/>
    <w:rsid w:val="00831F94"/>
    <w:rsid w:val="00844EAB"/>
    <w:rsid w:val="008473F0"/>
    <w:rsid w:val="008766B2"/>
    <w:rsid w:val="008D0C06"/>
    <w:rsid w:val="008D1829"/>
    <w:rsid w:val="008D3393"/>
    <w:rsid w:val="008F1AF1"/>
    <w:rsid w:val="00920E01"/>
    <w:rsid w:val="00925B48"/>
    <w:rsid w:val="009C7043"/>
    <w:rsid w:val="009D5D90"/>
    <w:rsid w:val="009E2C50"/>
    <w:rsid w:val="009F023B"/>
    <w:rsid w:val="009F062B"/>
    <w:rsid w:val="00A22352"/>
    <w:rsid w:val="00A44533"/>
    <w:rsid w:val="00A47B24"/>
    <w:rsid w:val="00A57688"/>
    <w:rsid w:val="00A86426"/>
    <w:rsid w:val="00AD4566"/>
    <w:rsid w:val="00AD67BC"/>
    <w:rsid w:val="00B00F9C"/>
    <w:rsid w:val="00B05A9B"/>
    <w:rsid w:val="00B151C7"/>
    <w:rsid w:val="00B22E0D"/>
    <w:rsid w:val="00B23F42"/>
    <w:rsid w:val="00B30747"/>
    <w:rsid w:val="00B36319"/>
    <w:rsid w:val="00B94183"/>
    <w:rsid w:val="00BC7ADF"/>
    <w:rsid w:val="00BE0B1E"/>
    <w:rsid w:val="00BE4C91"/>
    <w:rsid w:val="00C43C08"/>
    <w:rsid w:val="00C45C9D"/>
    <w:rsid w:val="00CA35D6"/>
    <w:rsid w:val="00CE2308"/>
    <w:rsid w:val="00CF3266"/>
    <w:rsid w:val="00D07539"/>
    <w:rsid w:val="00D16CF7"/>
    <w:rsid w:val="00D22EDE"/>
    <w:rsid w:val="00D449E1"/>
    <w:rsid w:val="00DF616E"/>
    <w:rsid w:val="00E054EB"/>
    <w:rsid w:val="00E4034C"/>
    <w:rsid w:val="00EA4F1F"/>
    <w:rsid w:val="00ED208C"/>
    <w:rsid w:val="00ED4BC6"/>
    <w:rsid w:val="00F02F0E"/>
    <w:rsid w:val="00F078AC"/>
    <w:rsid w:val="00F4424F"/>
    <w:rsid w:val="00F57DA8"/>
    <w:rsid w:val="00F939FB"/>
    <w:rsid w:val="00F9747B"/>
    <w:rsid w:val="00FC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08"/>
    <w:pPr>
      <w:spacing w:after="240"/>
      <w:jc w:val="center"/>
    </w:pPr>
  </w:style>
  <w:style w:type="paragraph" w:styleId="Heading1">
    <w:name w:val="heading 1"/>
    <w:basedOn w:val="Normal"/>
    <w:next w:val="Normal"/>
    <w:link w:val="Heading1Char"/>
    <w:uiPriority w:val="9"/>
    <w:qFormat/>
    <w:rsid w:val="00004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DF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2308"/>
    <w:pPr>
      <w:spacing w:after="120" w:line="259" w:lineRule="auto"/>
      <w:jc w:val="left"/>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9A5"/>
    <w:pPr>
      <w:spacing w:after="200"/>
      <w:ind w:left="720"/>
      <w:contextualSpacing/>
      <w:jc w:val="left"/>
    </w:pPr>
  </w:style>
  <w:style w:type="character" w:customStyle="1" w:styleId="Heading2Char">
    <w:name w:val="Heading 2 Char"/>
    <w:basedOn w:val="DefaultParagraphFont"/>
    <w:link w:val="Heading2"/>
    <w:uiPriority w:val="9"/>
    <w:rsid w:val="00275D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640570"/>
    <w:pPr>
      <w:keepLines/>
      <w:tabs>
        <w:tab w:val="left" w:pos="-720"/>
      </w:tabs>
      <w:spacing w:line="240" w:lineRule="auto"/>
      <w:jc w:val="left"/>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640570"/>
    <w:rPr>
      <w:rFonts w:ascii="Times New Roman" w:eastAsia="Times New Roman" w:hAnsi="Times New Roman" w:cs="Times New Roman"/>
      <w:b/>
      <w:color w:val="000000"/>
      <w:sz w:val="24"/>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84B2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BookTitle">
    <w:name w:val="Book Title"/>
    <w:basedOn w:val="DefaultParagraphFont"/>
    <w:uiPriority w:val="33"/>
    <w:qFormat/>
    <w:rsid w:val="004305E7"/>
    <w:rPr>
      <w:b/>
      <w:bCs/>
      <w:smallCaps/>
      <w:spacing w:val="5"/>
    </w:rPr>
  </w:style>
  <w:style w:type="paragraph" w:styleId="BalloonText">
    <w:name w:val="Balloon Text"/>
    <w:basedOn w:val="Normal"/>
    <w:link w:val="BalloonTextChar"/>
    <w:uiPriority w:val="99"/>
    <w:semiHidden/>
    <w:unhideWhenUsed/>
    <w:rsid w:val="000A52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09"/>
    <w:rPr>
      <w:rFonts w:ascii="Tahoma" w:hAnsi="Tahoma" w:cs="Tahoma"/>
      <w:sz w:val="16"/>
      <w:szCs w:val="16"/>
    </w:rPr>
  </w:style>
  <w:style w:type="paragraph" w:styleId="Header">
    <w:name w:val="header"/>
    <w:basedOn w:val="Normal"/>
    <w:link w:val="HeaderChar"/>
    <w:uiPriority w:val="99"/>
    <w:unhideWhenUsed/>
    <w:rsid w:val="0078335C"/>
    <w:pPr>
      <w:tabs>
        <w:tab w:val="center" w:pos="4680"/>
        <w:tab w:val="right" w:pos="9360"/>
      </w:tabs>
      <w:spacing w:line="240" w:lineRule="auto"/>
    </w:pPr>
  </w:style>
  <w:style w:type="character" w:customStyle="1" w:styleId="HeaderChar">
    <w:name w:val="Header Char"/>
    <w:basedOn w:val="DefaultParagraphFont"/>
    <w:link w:val="Header"/>
    <w:uiPriority w:val="99"/>
    <w:rsid w:val="0078335C"/>
  </w:style>
  <w:style w:type="paragraph" w:styleId="Footer">
    <w:name w:val="footer"/>
    <w:basedOn w:val="Normal"/>
    <w:link w:val="FooterChar"/>
    <w:uiPriority w:val="99"/>
    <w:unhideWhenUsed/>
    <w:rsid w:val="0078335C"/>
    <w:pPr>
      <w:tabs>
        <w:tab w:val="center" w:pos="4680"/>
        <w:tab w:val="right" w:pos="9360"/>
      </w:tabs>
      <w:spacing w:line="240" w:lineRule="auto"/>
    </w:pPr>
  </w:style>
  <w:style w:type="character" w:customStyle="1" w:styleId="FooterChar">
    <w:name w:val="Footer Char"/>
    <w:basedOn w:val="DefaultParagraphFont"/>
    <w:link w:val="Footer"/>
    <w:uiPriority w:val="99"/>
    <w:rsid w:val="0078335C"/>
  </w:style>
  <w:style w:type="character" w:styleId="CommentReference">
    <w:name w:val="annotation reference"/>
    <w:basedOn w:val="DefaultParagraphFont"/>
    <w:uiPriority w:val="99"/>
    <w:semiHidden/>
    <w:unhideWhenUsed/>
    <w:rsid w:val="00142F36"/>
    <w:rPr>
      <w:sz w:val="16"/>
      <w:szCs w:val="16"/>
    </w:rPr>
  </w:style>
  <w:style w:type="paragraph" w:styleId="CommentText">
    <w:name w:val="annotation text"/>
    <w:basedOn w:val="Normal"/>
    <w:link w:val="CommentTextChar"/>
    <w:uiPriority w:val="99"/>
    <w:semiHidden/>
    <w:unhideWhenUsed/>
    <w:rsid w:val="00142F36"/>
    <w:pPr>
      <w:spacing w:line="240" w:lineRule="auto"/>
    </w:pPr>
    <w:rPr>
      <w:sz w:val="20"/>
      <w:szCs w:val="20"/>
    </w:rPr>
  </w:style>
  <w:style w:type="character" w:customStyle="1" w:styleId="CommentTextChar">
    <w:name w:val="Comment Text Char"/>
    <w:basedOn w:val="DefaultParagraphFont"/>
    <w:link w:val="CommentText"/>
    <w:uiPriority w:val="99"/>
    <w:semiHidden/>
    <w:rsid w:val="00142F36"/>
    <w:rPr>
      <w:sz w:val="20"/>
      <w:szCs w:val="20"/>
    </w:rPr>
  </w:style>
  <w:style w:type="paragraph" w:styleId="CommentSubject">
    <w:name w:val="annotation subject"/>
    <w:basedOn w:val="CommentText"/>
    <w:next w:val="CommentText"/>
    <w:link w:val="CommentSubjectChar"/>
    <w:uiPriority w:val="99"/>
    <w:semiHidden/>
    <w:unhideWhenUsed/>
    <w:rsid w:val="00142F36"/>
    <w:rPr>
      <w:b/>
      <w:bCs/>
    </w:rPr>
  </w:style>
  <w:style w:type="character" w:customStyle="1" w:styleId="CommentSubjectChar">
    <w:name w:val="Comment Subject Char"/>
    <w:basedOn w:val="CommentTextChar"/>
    <w:link w:val="CommentSubject"/>
    <w:uiPriority w:val="99"/>
    <w:semiHidden/>
    <w:rsid w:val="00142F36"/>
    <w:rPr>
      <w:b/>
      <w:bCs/>
      <w:sz w:val="20"/>
      <w:szCs w:val="20"/>
    </w:rPr>
  </w:style>
  <w:style w:type="character" w:customStyle="1" w:styleId="Heading3Char">
    <w:name w:val="Heading 3 Char"/>
    <w:basedOn w:val="DefaultParagraphFont"/>
    <w:link w:val="Heading3"/>
    <w:uiPriority w:val="9"/>
    <w:rsid w:val="00CE2308"/>
    <w:rPr>
      <w:rFonts w:ascii="Times New Roman" w:hAnsi="Times New Roman" w:cs="Times New Roman"/>
      <w:b/>
      <w:u w:val="single"/>
    </w:rPr>
  </w:style>
  <w:style w:type="paragraph" w:customStyle="1" w:styleId="Heading1A">
    <w:name w:val="Heading 1A"/>
    <w:basedOn w:val="Normal"/>
    <w:qFormat/>
    <w:rsid w:val="00CE2308"/>
    <w:pPr>
      <w:spacing w:after="360"/>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08"/>
    <w:pPr>
      <w:spacing w:after="240"/>
      <w:jc w:val="center"/>
    </w:pPr>
  </w:style>
  <w:style w:type="paragraph" w:styleId="Heading1">
    <w:name w:val="heading 1"/>
    <w:basedOn w:val="Normal"/>
    <w:next w:val="Normal"/>
    <w:link w:val="Heading1Char"/>
    <w:uiPriority w:val="9"/>
    <w:qFormat/>
    <w:rsid w:val="00004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DF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2308"/>
    <w:pPr>
      <w:spacing w:after="120" w:line="259" w:lineRule="auto"/>
      <w:jc w:val="left"/>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9A5"/>
    <w:pPr>
      <w:spacing w:after="200"/>
      <w:ind w:left="720"/>
      <w:contextualSpacing/>
      <w:jc w:val="left"/>
    </w:pPr>
  </w:style>
  <w:style w:type="character" w:customStyle="1" w:styleId="Heading2Char">
    <w:name w:val="Heading 2 Char"/>
    <w:basedOn w:val="DefaultParagraphFont"/>
    <w:link w:val="Heading2"/>
    <w:uiPriority w:val="9"/>
    <w:rsid w:val="00275D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640570"/>
    <w:pPr>
      <w:keepLines/>
      <w:tabs>
        <w:tab w:val="left" w:pos="-720"/>
      </w:tabs>
      <w:spacing w:line="240" w:lineRule="auto"/>
      <w:jc w:val="left"/>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640570"/>
    <w:rPr>
      <w:rFonts w:ascii="Times New Roman" w:eastAsia="Times New Roman" w:hAnsi="Times New Roman" w:cs="Times New Roman"/>
      <w:b/>
      <w:color w:val="000000"/>
      <w:sz w:val="24"/>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84B2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BookTitle">
    <w:name w:val="Book Title"/>
    <w:basedOn w:val="DefaultParagraphFont"/>
    <w:uiPriority w:val="33"/>
    <w:qFormat/>
    <w:rsid w:val="004305E7"/>
    <w:rPr>
      <w:b/>
      <w:bCs/>
      <w:smallCaps/>
      <w:spacing w:val="5"/>
    </w:rPr>
  </w:style>
  <w:style w:type="paragraph" w:styleId="BalloonText">
    <w:name w:val="Balloon Text"/>
    <w:basedOn w:val="Normal"/>
    <w:link w:val="BalloonTextChar"/>
    <w:uiPriority w:val="99"/>
    <w:semiHidden/>
    <w:unhideWhenUsed/>
    <w:rsid w:val="000A52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09"/>
    <w:rPr>
      <w:rFonts w:ascii="Tahoma" w:hAnsi="Tahoma" w:cs="Tahoma"/>
      <w:sz w:val="16"/>
      <w:szCs w:val="16"/>
    </w:rPr>
  </w:style>
  <w:style w:type="paragraph" w:styleId="Header">
    <w:name w:val="header"/>
    <w:basedOn w:val="Normal"/>
    <w:link w:val="HeaderChar"/>
    <w:uiPriority w:val="99"/>
    <w:unhideWhenUsed/>
    <w:rsid w:val="0078335C"/>
    <w:pPr>
      <w:tabs>
        <w:tab w:val="center" w:pos="4680"/>
        <w:tab w:val="right" w:pos="9360"/>
      </w:tabs>
      <w:spacing w:line="240" w:lineRule="auto"/>
    </w:pPr>
  </w:style>
  <w:style w:type="character" w:customStyle="1" w:styleId="HeaderChar">
    <w:name w:val="Header Char"/>
    <w:basedOn w:val="DefaultParagraphFont"/>
    <w:link w:val="Header"/>
    <w:uiPriority w:val="99"/>
    <w:rsid w:val="0078335C"/>
  </w:style>
  <w:style w:type="paragraph" w:styleId="Footer">
    <w:name w:val="footer"/>
    <w:basedOn w:val="Normal"/>
    <w:link w:val="FooterChar"/>
    <w:uiPriority w:val="99"/>
    <w:unhideWhenUsed/>
    <w:rsid w:val="0078335C"/>
    <w:pPr>
      <w:tabs>
        <w:tab w:val="center" w:pos="4680"/>
        <w:tab w:val="right" w:pos="9360"/>
      </w:tabs>
      <w:spacing w:line="240" w:lineRule="auto"/>
    </w:pPr>
  </w:style>
  <w:style w:type="character" w:customStyle="1" w:styleId="FooterChar">
    <w:name w:val="Footer Char"/>
    <w:basedOn w:val="DefaultParagraphFont"/>
    <w:link w:val="Footer"/>
    <w:uiPriority w:val="99"/>
    <w:rsid w:val="0078335C"/>
  </w:style>
  <w:style w:type="character" w:styleId="CommentReference">
    <w:name w:val="annotation reference"/>
    <w:basedOn w:val="DefaultParagraphFont"/>
    <w:uiPriority w:val="99"/>
    <w:semiHidden/>
    <w:unhideWhenUsed/>
    <w:rsid w:val="00142F36"/>
    <w:rPr>
      <w:sz w:val="16"/>
      <w:szCs w:val="16"/>
    </w:rPr>
  </w:style>
  <w:style w:type="paragraph" w:styleId="CommentText">
    <w:name w:val="annotation text"/>
    <w:basedOn w:val="Normal"/>
    <w:link w:val="CommentTextChar"/>
    <w:uiPriority w:val="99"/>
    <w:semiHidden/>
    <w:unhideWhenUsed/>
    <w:rsid w:val="00142F36"/>
    <w:pPr>
      <w:spacing w:line="240" w:lineRule="auto"/>
    </w:pPr>
    <w:rPr>
      <w:sz w:val="20"/>
      <w:szCs w:val="20"/>
    </w:rPr>
  </w:style>
  <w:style w:type="character" w:customStyle="1" w:styleId="CommentTextChar">
    <w:name w:val="Comment Text Char"/>
    <w:basedOn w:val="DefaultParagraphFont"/>
    <w:link w:val="CommentText"/>
    <w:uiPriority w:val="99"/>
    <w:semiHidden/>
    <w:rsid w:val="00142F36"/>
    <w:rPr>
      <w:sz w:val="20"/>
      <w:szCs w:val="20"/>
    </w:rPr>
  </w:style>
  <w:style w:type="paragraph" w:styleId="CommentSubject">
    <w:name w:val="annotation subject"/>
    <w:basedOn w:val="CommentText"/>
    <w:next w:val="CommentText"/>
    <w:link w:val="CommentSubjectChar"/>
    <w:uiPriority w:val="99"/>
    <w:semiHidden/>
    <w:unhideWhenUsed/>
    <w:rsid w:val="00142F36"/>
    <w:rPr>
      <w:b/>
      <w:bCs/>
    </w:rPr>
  </w:style>
  <w:style w:type="character" w:customStyle="1" w:styleId="CommentSubjectChar">
    <w:name w:val="Comment Subject Char"/>
    <w:basedOn w:val="CommentTextChar"/>
    <w:link w:val="CommentSubject"/>
    <w:uiPriority w:val="99"/>
    <w:semiHidden/>
    <w:rsid w:val="00142F36"/>
    <w:rPr>
      <w:b/>
      <w:bCs/>
      <w:sz w:val="20"/>
      <w:szCs w:val="20"/>
    </w:rPr>
  </w:style>
  <w:style w:type="character" w:customStyle="1" w:styleId="Heading3Char">
    <w:name w:val="Heading 3 Char"/>
    <w:basedOn w:val="DefaultParagraphFont"/>
    <w:link w:val="Heading3"/>
    <w:uiPriority w:val="9"/>
    <w:rsid w:val="00CE2308"/>
    <w:rPr>
      <w:rFonts w:ascii="Times New Roman" w:hAnsi="Times New Roman" w:cs="Times New Roman"/>
      <w:b/>
      <w:u w:val="single"/>
    </w:rPr>
  </w:style>
  <w:style w:type="paragraph" w:customStyle="1" w:styleId="Heading1A">
    <w:name w:val="Heading 1A"/>
    <w:basedOn w:val="Normal"/>
    <w:qFormat/>
    <w:rsid w:val="00CE2308"/>
    <w:pPr>
      <w:spacing w:after="360"/>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0" ma:contentTypeDescription="Create a new document." ma:contentTypeScope="" ma:versionID="20f835200955323b77017a2c4cb77e9d">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4b85f7ad280c1969e22e6aa2c8db1cbd"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5A2CB-E24A-4E27-828D-1B9D718A1A8F}">
  <ds:schemaRefs>
    <ds:schemaRef ds:uri="http://schemas.openxmlformats.org/officeDocument/2006/bibliography"/>
  </ds:schemaRefs>
</ds:datastoreItem>
</file>

<file path=customXml/itemProps2.xml><?xml version="1.0" encoding="utf-8"?>
<ds:datastoreItem xmlns:ds="http://schemas.openxmlformats.org/officeDocument/2006/customXml" ds:itemID="{8FE88C93-C189-443F-9B5F-98DF09A79505}"/>
</file>

<file path=customXml/itemProps3.xml><?xml version="1.0" encoding="utf-8"?>
<ds:datastoreItem xmlns:ds="http://schemas.openxmlformats.org/officeDocument/2006/customXml" ds:itemID="{1DC5D277-CC3D-4CA4-BE07-F4B97FEFE5C2}"/>
</file>

<file path=customXml/itemProps4.xml><?xml version="1.0" encoding="utf-8"?>
<ds:datastoreItem xmlns:ds="http://schemas.openxmlformats.org/officeDocument/2006/customXml" ds:itemID="{1B0B88FB-3996-41DE-9E6D-9966C5AD927F}"/>
</file>

<file path=docProps/app.xml><?xml version="1.0" encoding="utf-8"?>
<Properties xmlns="http://schemas.openxmlformats.org/officeDocument/2006/extended-properties" xmlns:vt="http://schemas.openxmlformats.org/officeDocument/2006/docPropsVTypes">
  <Template>Normal.dotm</Template>
  <TotalTime>7</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Policies and Procedures for Financial Reports and Analysis</vt:lpstr>
    </vt:vector>
  </TitlesOfParts>
  <Company>Windows User</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Financial Reports and Analysis</dc:title>
  <dc:creator>U. S. Department of Housing &amp; Urban Development</dc:creator>
  <cp:keywords>Financial Management, HUD</cp:keywords>
  <cp:lastModifiedBy>Stefanie Falzone</cp:lastModifiedBy>
  <cp:revision>8</cp:revision>
  <cp:lastPrinted>2018-05-15T15:00:00Z</cp:lastPrinted>
  <dcterms:created xsi:type="dcterms:W3CDTF">2018-07-13T17:56:00Z</dcterms:created>
  <dcterms:modified xsi:type="dcterms:W3CDTF">2019-05-10T18:40:00Z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ies>
</file>