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F97" w:rsidRPr="00AF2E5A" w:rsidRDefault="008B4CCA" w:rsidP="006B1F97">
      <w:pPr>
        <w:pStyle w:val="Heading1"/>
        <w:rPr>
          <w:caps/>
          <w:noProof/>
          <w:color w:val="244061"/>
        </w:rPr>
      </w:pPr>
      <w:r>
        <w:rPr>
          <w:caps/>
          <w:noProof/>
          <w:color w:val="244061"/>
        </w:rPr>
        <w:t>Subrog</w:t>
      </w:r>
      <w:r w:rsidR="006B1F97" w:rsidRPr="00AF2E5A">
        <w:rPr>
          <w:caps/>
          <w:noProof/>
          <w:color w:val="244061"/>
        </w:rPr>
        <w:t xml:space="preserve">ation </w:t>
      </w:r>
      <w:r w:rsidR="006B1F97">
        <w:rPr>
          <w:caps/>
          <w:noProof/>
          <w:color w:val="244061"/>
        </w:rPr>
        <w:t xml:space="preserve"> </w:t>
      </w:r>
      <w:r w:rsidR="006B1F97" w:rsidRPr="00AF2E5A">
        <w:rPr>
          <w:caps/>
          <w:noProof/>
          <w:color w:val="244061"/>
        </w:rPr>
        <w:t xml:space="preserve">Agreement </w:t>
      </w:r>
    </w:p>
    <w:p w:rsidR="006B1F97" w:rsidRPr="00514999" w:rsidRDefault="006B1F97" w:rsidP="006B1F97">
      <w:pPr>
        <w:pStyle w:val="Heading1"/>
        <w:rPr>
          <w:noProof/>
          <w:sz w:val="32"/>
        </w:rPr>
      </w:pPr>
      <w:r w:rsidRPr="00EB7768">
        <w:rPr>
          <w:noProof/>
          <w:sz w:val="32"/>
        </w:rPr>
        <w:t xml:space="preserve">Small Business </w:t>
      </w:r>
      <w:r>
        <w:rPr>
          <w:noProof/>
          <w:sz w:val="32"/>
        </w:rPr>
        <w:t xml:space="preserve">Loan and Grant </w:t>
      </w:r>
      <w:r w:rsidRPr="00514999">
        <w:rPr>
          <w:noProof/>
          <w:sz w:val="32"/>
        </w:rPr>
        <w:t>Implementation Tool</w:t>
      </w:r>
      <w:r>
        <w:rPr>
          <w:noProof/>
          <w:sz w:val="32"/>
        </w:rPr>
        <w:t xml:space="preserve"> #7</w:t>
      </w:r>
    </w:p>
    <w:p w:rsidR="006B1F97" w:rsidRPr="00EB7768" w:rsidRDefault="006B1F97" w:rsidP="006B1F97">
      <w:pPr>
        <w:spacing w:after="0" w:line="200" w:lineRule="exact"/>
        <w:rPr>
          <w:rFonts w:cs="Calibri"/>
          <w:sz w:val="20"/>
          <w:szCs w:val="20"/>
        </w:rPr>
      </w:pPr>
    </w:p>
    <w:p w:rsidR="006B1F97" w:rsidRDefault="006B1F97" w:rsidP="006B1F97">
      <w:pPr>
        <w:spacing w:after="0" w:line="200" w:lineRule="exact"/>
        <w:rPr>
          <w:rFonts w:cs="Calibri"/>
          <w:sz w:val="20"/>
          <w:szCs w:val="20"/>
        </w:rPr>
      </w:pPr>
    </w:p>
    <w:p w:rsidR="006B1F97" w:rsidRPr="00EB7768" w:rsidRDefault="006B1F97" w:rsidP="006B1F97">
      <w:pPr>
        <w:spacing w:after="0" w:line="200" w:lineRule="exact"/>
        <w:rPr>
          <w:rFonts w:cs="Calibri"/>
          <w:sz w:val="20"/>
          <w:szCs w:val="20"/>
        </w:rPr>
      </w:pPr>
    </w:p>
    <w:p w:rsidR="006B1F97" w:rsidRDefault="006B1F97" w:rsidP="006B5A4A">
      <w:pPr>
        <w:spacing w:after="0"/>
        <w:ind w:right="-20"/>
        <w:rPr>
          <w:rFonts w:eastAsia="Arial" w:cs="Calibri"/>
          <w:spacing w:val="1"/>
          <w:sz w:val="23"/>
          <w:szCs w:val="23"/>
        </w:rPr>
      </w:pPr>
      <w:r w:rsidRPr="00EB7768">
        <w:rPr>
          <w:rFonts w:eastAsia="Arial" w:cs="Calibri"/>
          <w:b/>
          <w:bCs/>
          <w:sz w:val="24"/>
          <w:szCs w:val="24"/>
        </w:rPr>
        <w:t>Description:</w:t>
      </w:r>
      <w:r>
        <w:rPr>
          <w:rFonts w:eastAsia="Arial" w:cs="Calibri"/>
          <w:b/>
          <w:bCs/>
          <w:sz w:val="24"/>
          <w:szCs w:val="24"/>
        </w:rPr>
        <w:t xml:space="preserve"> </w:t>
      </w:r>
      <w:r w:rsidR="006E3DAE" w:rsidRPr="007E4FE6">
        <w:rPr>
          <w:rFonts w:asciiTheme="minorHAnsi" w:eastAsia="Arial" w:hAnsiTheme="minorHAnsi" w:cstheme="minorHAnsi"/>
          <w:bCs/>
          <w:sz w:val="23"/>
          <w:szCs w:val="23"/>
        </w:rPr>
        <w:t xml:space="preserve">As part of the </w:t>
      </w:r>
      <w:r w:rsidR="006E3DAE" w:rsidRPr="007E4FE6">
        <w:rPr>
          <w:rFonts w:asciiTheme="minorHAnsi" w:eastAsia="Arial" w:hAnsiTheme="minorHAnsi" w:cstheme="minorHAnsi"/>
          <w:bCs/>
          <w:i/>
          <w:sz w:val="23"/>
          <w:szCs w:val="23"/>
        </w:rPr>
        <w:t xml:space="preserve">Disaster Recovery </w:t>
      </w:r>
      <w:r w:rsidR="006E3DAE">
        <w:rPr>
          <w:rFonts w:asciiTheme="minorHAnsi" w:eastAsia="Arial" w:hAnsiTheme="minorHAnsi" w:cstheme="minorHAnsi"/>
          <w:bCs/>
          <w:i/>
          <w:sz w:val="23"/>
          <w:szCs w:val="23"/>
        </w:rPr>
        <w:t xml:space="preserve">Small Business Loan and Grant </w:t>
      </w:r>
      <w:r w:rsidR="006E3DAE" w:rsidRPr="007E4FE6">
        <w:rPr>
          <w:rFonts w:asciiTheme="minorHAnsi" w:eastAsia="Arial" w:hAnsiTheme="minorHAnsi" w:cstheme="minorHAnsi"/>
          <w:bCs/>
          <w:i/>
          <w:sz w:val="23"/>
          <w:szCs w:val="23"/>
        </w:rPr>
        <w:t>Program Design and Implementation Toolkit</w:t>
      </w:r>
      <w:r w:rsidR="006E3DAE" w:rsidRPr="007E4FE6">
        <w:rPr>
          <w:rFonts w:asciiTheme="minorHAnsi" w:eastAsia="Arial" w:hAnsiTheme="minorHAnsi" w:cstheme="minorHAnsi"/>
          <w:bCs/>
          <w:sz w:val="23"/>
          <w:szCs w:val="23"/>
        </w:rPr>
        <w:t xml:space="preserve">, </w:t>
      </w:r>
      <w:r w:rsidR="006E3DAE">
        <w:rPr>
          <w:rFonts w:eastAsia="Arial" w:cstheme="minorHAnsi"/>
          <w:bCs/>
          <w:sz w:val="23"/>
          <w:szCs w:val="23"/>
        </w:rPr>
        <w:t>t</w:t>
      </w:r>
      <w:r w:rsidR="006E3DAE">
        <w:rPr>
          <w:rFonts w:eastAsia="Arial" w:cs="Calibri"/>
          <w:spacing w:val="1"/>
          <w:sz w:val="23"/>
          <w:szCs w:val="23"/>
        </w:rPr>
        <w:t>he</w:t>
      </w:r>
      <w:r w:rsidRPr="00EB7768">
        <w:rPr>
          <w:rFonts w:eastAsia="Arial" w:cs="Calibri"/>
          <w:spacing w:val="1"/>
          <w:sz w:val="23"/>
          <w:szCs w:val="23"/>
        </w:rPr>
        <w:t xml:space="preserve"> </w:t>
      </w:r>
      <w:r>
        <w:rPr>
          <w:rFonts w:eastAsia="Arial" w:cs="Calibri"/>
          <w:spacing w:val="1"/>
          <w:sz w:val="23"/>
          <w:szCs w:val="23"/>
        </w:rPr>
        <w:t>Subrogation A</w:t>
      </w:r>
      <w:r w:rsidRPr="00EB7768">
        <w:rPr>
          <w:rFonts w:eastAsia="Arial" w:cs="Calibri"/>
          <w:spacing w:val="1"/>
          <w:sz w:val="23"/>
          <w:szCs w:val="23"/>
        </w:rPr>
        <w:t xml:space="preserve">greement is signed by businesses that received financial assistance </w:t>
      </w:r>
      <w:r>
        <w:rPr>
          <w:rFonts w:eastAsia="Arial" w:cs="Calibri"/>
          <w:spacing w:val="1"/>
          <w:sz w:val="23"/>
          <w:szCs w:val="23"/>
        </w:rPr>
        <w:t xml:space="preserve">as prescribed by a disaster grantee’s Small Business Loan and Grant Program. A grantee may adopt and adapt this Agreement to secure specific requirements of their program, ensuring such items as compliance period or duplication of benefits is reported. </w:t>
      </w:r>
    </w:p>
    <w:p w:rsidR="006B1F97" w:rsidRPr="00EB7768" w:rsidRDefault="006B1F97" w:rsidP="006E3DAE">
      <w:pPr>
        <w:spacing w:after="0"/>
        <w:ind w:right="190"/>
        <w:rPr>
          <w:rFonts w:eastAsia="Arial" w:cs="Calibri"/>
          <w:spacing w:val="1"/>
          <w:sz w:val="23"/>
          <w:szCs w:val="23"/>
        </w:rPr>
      </w:pPr>
    </w:p>
    <w:p w:rsidR="006B1F97" w:rsidRPr="00EB7768" w:rsidRDefault="006B1F97">
      <w:pPr>
        <w:spacing w:after="0"/>
        <w:ind w:right="190"/>
        <w:rPr>
          <w:rFonts w:eastAsia="Arial" w:cs="Calibri"/>
          <w:spacing w:val="1"/>
          <w:sz w:val="23"/>
          <w:szCs w:val="23"/>
        </w:rPr>
      </w:pPr>
      <w:r w:rsidRPr="00EB7768">
        <w:rPr>
          <w:rFonts w:eastAsia="Arial" w:cs="Calibri"/>
          <w:b/>
          <w:spacing w:val="1"/>
          <w:sz w:val="24"/>
          <w:szCs w:val="24"/>
        </w:rPr>
        <w:t>Modification of Source Documents Provided by:</w:t>
      </w:r>
      <w:r w:rsidRPr="00EB7768">
        <w:rPr>
          <w:rFonts w:eastAsia="Arial" w:cs="Calibri"/>
          <w:spacing w:val="1"/>
          <w:sz w:val="23"/>
          <w:szCs w:val="23"/>
        </w:rPr>
        <w:t xml:space="preserve"> </w:t>
      </w:r>
      <w:r>
        <w:rPr>
          <w:rFonts w:eastAsia="Arial" w:cs="Calibri"/>
          <w:spacing w:val="1"/>
          <w:sz w:val="23"/>
          <w:szCs w:val="23"/>
        </w:rPr>
        <w:t>Iowa</w:t>
      </w:r>
      <w:r w:rsidRPr="00EB7768">
        <w:rPr>
          <w:rFonts w:eastAsia="Arial" w:cs="Calibri"/>
          <w:spacing w:val="1"/>
          <w:sz w:val="23"/>
          <w:szCs w:val="23"/>
        </w:rPr>
        <w:t xml:space="preserve"> Department of Economic Development </w:t>
      </w:r>
    </w:p>
    <w:p w:rsidR="006B1F97" w:rsidRPr="00EB7768" w:rsidRDefault="006B1F97">
      <w:pPr>
        <w:spacing w:after="0"/>
        <w:ind w:right="190"/>
        <w:rPr>
          <w:rFonts w:eastAsia="Arial" w:cs="Calibri"/>
          <w:spacing w:val="1"/>
          <w:sz w:val="23"/>
          <w:szCs w:val="23"/>
        </w:rPr>
      </w:pPr>
    </w:p>
    <w:p w:rsidR="006B1F97" w:rsidRPr="00EB7768" w:rsidRDefault="006B1F97">
      <w:pPr>
        <w:spacing w:after="0"/>
        <w:ind w:right="190"/>
        <w:rPr>
          <w:rFonts w:eastAsia="Arial" w:cs="Calibri"/>
          <w:spacing w:val="1"/>
          <w:sz w:val="23"/>
          <w:szCs w:val="23"/>
        </w:rPr>
      </w:pPr>
      <w:r w:rsidRPr="00EB7768">
        <w:rPr>
          <w:rFonts w:eastAsia="Arial" w:cs="Calibri"/>
          <w:b/>
          <w:spacing w:val="1"/>
          <w:sz w:val="24"/>
          <w:szCs w:val="24"/>
        </w:rPr>
        <w:t xml:space="preserve">Caveat: </w:t>
      </w:r>
      <w:r w:rsidRPr="00EB7768">
        <w:rPr>
          <w:rFonts w:eastAsia="Arial" w:cs="Calibri"/>
          <w:spacing w:val="1"/>
          <w:sz w:val="23"/>
          <w:szCs w:val="23"/>
        </w:rPr>
        <w:t xml:space="preserve"> This is an informational tool and/or template that should be adapted to each grantee’s specific program design.</w:t>
      </w:r>
    </w:p>
    <w:p w:rsidR="006B1F97" w:rsidRPr="00EB7768" w:rsidRDefault="006B1F97" w:rsidP="006B1F97">
      <w:pPr>
        <w:spacing w:after="0" w:line="200" w:lineRule="exact"/>
        <w:rPr>
          <w:rFonts w:cs="Calibri"/>
          <w:sz w:val="20"/>
          <w:szCs w:val="20"/>
        </w:rPr>
      </w:pPr>
    </w:p>
    <w:p w:rsidR="006B1F97" w:rsidRPr="00EB7768" w:rsidRDefault="006B1F97" w:rsidP="006B1F97">
      <w:pPr>
        <w:spacing w:before="7" w:after="0" w:line="150" w:lineRule="exact"/>
        <w:rPr>
          <w:rFonts w:cs="Calibri"/>
          <w:sz w:val="15"/>
          <w:szCs w:val="15"/>
        </w:rPr>
      </w:pPr>
    </w:p>
    <w:p w:rsidR="006B1F97" w:rsidRPr="00EB7768" w:rsidRDefault="006B1F97" w:rsidP="006B1F97">
      <w:pPr>
        <w:spacing w:before="3" w:after="0" w:line="150" w:lineRule="exact"/>
        <w:rPr>
          <w:rFonts w:cs="Calibri"/>
          <w:sz w:val="15"/>
          <w:szCs w:val="15"/>
        </w:rPr>
      </w:pPr>
    </w:p>
    <w:p w:rsidR="006B1F97" w:rsidRPr="00EB7768" w:rsidRDefault="006B1F97" w:rsidP="006B1F97">
      <w:pPr>
        <w:spacing w:after="0" w:line="200" w:lineRule="exact"/>
        <w:rPr>
          <w:rFonts w:cs="Calibri"/>
          <w:sz w:val="20"/>
          <w:szCs w:val="20"/>
        </w:rPr>
      </w:pPr>
    </w:p>
    <w:p w:rsidR="006B1F97" w:rsidRPr="00EB7768" w:rsidRDefault="006B1F97" w:rsidP="006B1F97">
      <w:pPr>
        <w:spacing w:after="0"/>
        <w:ind w:right="-20"/>
        <w:rPr>
          <w:rFonts w:eastAsia="Arial" w:cs="Calibri"/>
          <w:b/>
          <w:bCs/>
          <w:sz w:val="24"/>
          <w:szCs w:val="24"/>
        </w:rPr>
      </w:pPr>
    </w:p>
    <w:p w:rsidR="006B1F97" w:rsidRPr="00EB7768" w:rsidRDefault="006B1F97" w:rsidP="006B1F97">
      <w:pPr>
        <w:spacing w:after="0"/>
        <w:ind w:right="-20"/>
        <w:rPr>
          <w:rFonts w:eastAsia="Arial" w:cs="Calibri"/>
          <w:b/>
          <w:bCs/>
          <w:sz w:val="24"/>
          <w:szCs w:val="24"/>
        </w:rPr>
      </w:pPr>
    </w:p>
    <w:p w:rsidR="006B1F97" w:rsidRPr="00EB7768" w:rsidRDefault="006B5A4A" w:rsidP="006B1F97">
      <w:pPr>
        <w:spacing w:after="0"/>
        <w:ind w:right="-20"/>
        <w:rPr>
          <w:rFonts w:eastAsia="Arial" w:cs="Calibri"/>
          <w:b/>
          <w:bCs/>
          <w:sz w:val="24"/>
          <w:szCs w:val="24"/>
        </w:rPr>
      </w:pPr>
      <w:r>
        <w:rPr>
          <w:rFonts w:cs="Calibri"/>
          <w:noProof/>
          <w:sz w:val="20"/>
          <w:szCs w:val="20"/>
        </w:rPr>
        <mc:AlternateContent>
          <mc:Choice Requires="wps">
            <w:drawing>
              <wp:anchor distT="0" distB="0" distL="114300" distR="114300" simplePos="0" relativeHeight="251659264" behindDoc="0" locked="0" layoutInCell="1" allowOverlap="1" wp14:anchorId="17D77F24" wp14:editId="41355508">
                <wp:simplePos x="0" y="0"/>
                <wp:positionH relativeFrom="margin">
                  <wp:posOffset>1099185</wp:posOffset>
                </wp:positionH>
                <wp:positionV relativeFrom="margin">
                  <wp:posOffset>4065905</wp:posOffset>
                </wp:positionV>
                <wp:extent cx="4381500" cy="1400175"/>
                <wp:effectExtent l="0" t="0" r="19050" b="666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400175"/>
                        </a:xfrm>
                        <a:prstGeom prst="rect">
                          <a:avLst/>
                        </a:prstGeom>
                        <a:gradFill rotWithShape="1">
                          <a:gsLst>
                            <a:gs pos="0">
                              <a:srgbClr val="BCBCBC"/>
                            </a:gs>
                            <a:gs pos="35001">
                              <a:srgbClr val="D0D0D0"/>
                            </a:gs>
                            <a:gs pos="58334">
                              <a:srgbClr val="DADADA"/>
                            </a:gs>
                            <a:gs pos="100000">
                              <a:srgbClr val="EDEDED"/>
                            </a:gs>
                          </a:gsLst>
                          <a:lin ang="16200000" scaled="1"/>
                        </a:gradFill>
                        <a:ln w="6350">
                          <a:solidFill>
                            <a:srgbClr val="000000"/>
                          </a:solidFill>
                          <a:miter lim="800000"/>
                          <a:headEnd/>
                          <a:tailEnd/>
                        </a:ln>
                        <a:effectLst>
                          <a:outerShdw dist="20000" dir="5400000" rotWithShape="0">
                            <a:srgbClr val="000000">
                              <a:alpha val="37999"/>
                            </a:srgbClr>
                          </a:outerShdw>
                        </a:effectLst>
                      </wps:spPr>
                      <wps:txbx>
                        <w:txbxContent>
                          <w:p w:rsidR="006B1F97" w:rsidRPr="00833E48" w:rsidRDefault="006B1F97" w:rsidP="006B1F97">
                            <w:pPr>
                              <w:jc w:val="center"/>
                              <w:rPr>
                                <w:b/>
                              </w:rPr>
                            </w:pPr>
                            <w:r w:rsidRPr="00833E48">
                              <w:rPr>
                                <w:b/>
                              </w:rPr>
                              <w:t>For More Information</w:t>
                            </w:r>
                          </w:p>
                          <w:p w:rsidR="00E60163" w:rsidRDefault="00E60163" w:rsidP="00E60163">
                            <w:pPr>
                              <w:rPr>
                                <w:rFonts w:asciiTheme="minorHAnsi" w:hAnsiTheme="minorHAnsi"/>
                              </w:rPr>
                            </w:pPr>
                            <w:r w:rsidRPr="000A0750">
                              <w:rPr>
                                <w:rFonts w:asciiTheme="minorHAnsi" w:hAnsiTheme="minorHAnsi"/>
                              </w:rPr>
                              <w:t xml:space="preserve">This resource is part of the </w:t>
                            </w:r>
                            <w:hyperlink r:id="rId8" w:history="1">
                              <w:r w:rsidRPr="002E082B">
                                <w:rPr>
                                  <w:rStyle w:val="Hyperlink"/>
                                  <w:rFonts w:asciiTheme="minorHAnsi" w:hAnsiTheme="minorHAnsi"/>
                                  <w:i/>
                                </w:rPr>
                                <w:t>Disaster Recovery Small Business Loan and Grant Program Design Toolkit</w:t>
                              </w:r>
                            </w:hyperlink>
                            <w:r w:rsidRPr="000A0750">
                              <w:rPr>
                                <w:rFonts w:asciiTheme="minorHAnsi" w:hAnsiTheme="minorHAnsi"/>
                              </w:rPr>
                              <w:t xml:space="preserve">.  </w:t>
                            </w:r>
                            <w:r w:rsidRPr="002E082B">
                              <w:rPr>
                                <w:rFonts w:asciiTheme="minorHAnsi" w:hAnsiTheme="minorHAnsi"/>
                              </w:rPr>
                              <w:t xml:space="preserve">View all of the Disaster Recovery Toolkits here: </w:t>
                            </w:r>
                            <w:hyperlink r:id="rId9" w:history="1">
                              <w:r w:rsidRPr="002E082B">
                                <w:rPr>
                                  <w:rStyle w:val="Hyperlink"/>
                                  <w:rFonts w:asciiTheme="minorHAnsi" w:hAnsiTheme="minorHAnsi"/>
                                </w:rPr>
                                <w:t>https://www.onecpd.info/resource/2853/cdbg-dr-toolkits</w:t>
                              </w:r>
                            </w:hyperlink>
                            <w:r w:rsidRPr="002E082B">
                              <w:rPr>
                                <w:rFonts w:asciiTheme="minorHAnsi" w:hAnsiTheme="minorHAnsi"/>
                              </w:rPr>
                              <w:t>.</w:t>
                            </w:r>
                          </w:p>
                          <w:p w:rsidR="00E60163" w:rsidRPr="004601A2" w:rsidRDefault="00E60163" w:rsidP="00E60163">
                            <w:pPr>
                              <w:rPr>
                                <w:rFonts w:asciiTheme="minorHAnsi" w:hAnsiTheme="minorHAnsi" w:cstheme="minorHAnsi"/>
                              </w:rPr>
                            </w:pPr>
                            <w:r w:rsidRPr="000A0750">
                              <w:rPr>
                                <w:rFonts w:asciiTheme="minorHAnsi" w:hAnsiTheme="minorHAnsi"/>
                              </w:rPr>
                              <w:t xml:space="preserve">For additional information about disaster recovery programs, please see your HUD representative. </w:t>
                            </w:r>
                          </w:p>
                          <w:p w:rsidR="00A65ECB" w:rsidRPr="001F002A" w:rsidRDefault="00A65ECB" w:rsidP="00A65ECB">
                            <w:pPr>
                              <w:rPr>
                                <w:rFonts w:asciiTheme="minorHAnsi" w:hAnsiTheme="minorHAnsi" w:cstheme="minorHAnsi"/>
                              </w:rPr>
                            </w:pPr>
                            <w:r>
                              <w:rPr>
                                <w:rFonts w:asciiTheme="minorHAnsi" w:hAnsiTheme="minorHAnsi" w:cstheme="minorHAnsi"/>
                              </w:rPr>
                              <w:t xml:space="preserve"> </w:t>
                            </w:r>
                          </w:p>
                          <w:p w:rsidR="006B1F97" w:rsidRDefault="006B1F97" w:rsidP="006B1F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6.55pt;margin-top:320.15pt;width:345pt;height:11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" fillcolor="#bcbcbc" strokeweight=".5pt">
                <v:fill color2="#ededed" rotate="t" angle="180" colors="0 #bcbcbc;22938f #d0d0d0;38230f #dadada;1 #ededed" focus="100%" type="gradient"/>
                <v:shadow on="t" color="black" opacity="24903f" origin=",.5" offset="0,.55556mm"/>
                <v:textbox>
                  <w:txbxContent>
                    <w:p w:rsidR="006B1F97" w:rsidRPr="00833E48" w:rsidRDefault="006B1F97" w:rsidP="006B1F97">
                      <w:pPr>
                        <w:jc w:val="center"/>
                        <w:rPr>
                          <w:b/>
                        </w:rPr>
                      </w:pPr>
                      <w:r w:rsidRPr="00833E48">
                        <w:rPr>
                          <w:b/>
                        </w:rPr>
                        <w:t>For More Information</w:t>
                      </w:r>
                    </w:p>
                    <w:p w:rsidR="00E60163" w:rsidRDefault="00E60163" w:rsidP="00E60163">
                      <w:pPr>
                        <w:rPr>
                          <w:rFonts w:asciiTheme="minorHAnsi" w:hAnsiTheme="minorHAnsi"/>
                        </w:rPr>
                      </w:pPr>
                      <w:r w:rsidRPr="000A0750">
                        <w:rPr>
                          <w:rFonts w:asciiTheme="minorHAnsi" w:hAnsiTheme="minorHAnsi"/>
                        </w:rPr>
                        <w:t xml:space="preserve">This resource is part of the </w:t>
                      </w:r>
                      <w:hyperlink r:id="rId10" w:history="1">
                        <w:r w:rsidRPr="002E082B">
                          <w:rPr>
                            <w:rStyle w:val="Hyperlink"/>
                            <w:rFonts w:asciiTheme="minorHAnsi" w:hAnsiTheme="minorHAnsi"/>
                            <w:i/>
                          </w:rPr>
                          <w:t>Disaster Recovery Small Business Loan and Grant Program Design Toolkit</w:t>
                        </w:r>
                      </w:hyperlink>
                      <w:r w:rsidRPr="000A0750">
                        <w:rPr>
                          <w:rFonts w:asciiTheme="minorHAnsi" w:hAnsiTheme="minorHAnsi"/>
                        </w:rPr>
                        <w:t xml:space="preserve">.  </w:t>
                      </w:r>
                      <w:r w:rsidRPr="002E082B">
                        <w:rPr>
                          <w:rFonts w:asciiTheme="minorHAnsi" w:hAnsiTheme="minorHAnsi"/>
                        </w:rPr>
                        <w:t xml:space="preserve">View all of the Disaster Recovery Toolkits here: </w:t>
                      </w:r>
                      <w:hyperlink r:id="rId11" w:history="1">
                        <w:r w:rsidRPr="002E082B">
                          <w:rPr>
                            <w:rStyle w:val="Hyperlink"/>
                            <w:rFonts w:asciiTheme="minorHAnsi" w:hAnsiTheme="minorHAnsi"/>
                          </w:rPr>
                          <w:t>https://www.onecpd.info/resource/2853/cdbg-dr-toolkits</w:t>
                        </w:r>
                      </w:hyperlink>
                      <w:r w:rsidRPr="002E082B">
                        <w:rPr>
                          <w:rFonts w:asciiTheme="minorHAnsi" w:hAnsiTheme="minorHAnsi"/>
                        </w:rPr>
                        <w:t>.</w:t>
                      </w:r>
                    </w:p>
                    <w:p w:rsidR="00E60163" w:rsidRPr="004601A2" w:rsidRDefault="00E60163" w:rsidP="00E60163">
                      <w:pPr>
                        <w:rPr>
                          <w:rFonts w:asciiTheme="minorHAnsi" w:hAnsiTheme="minorHAnsi" w:cstheme="minorHAnsi"/>
                        </w:rPr>
                      </w:pPr>
                      <w:r w:rsidRPr="000A0750">
                        <w:rPr>
                          <w:rFonts w:asciiTheme="minorHAnsi" w:hAnsiTheme="minorHAnsi"/>
                        </w:rPr>
                        <w:t xml:space="preserve">For additional information about disaster recovery programs, please see your HUD representative. </w:t>
                      </w:r>
                    </w:p>
                    <w:p w:rsidR="00A65ECB" w:rsidRPr="001F002A" w:rsidRDefault="00A65ECB" w:rsidP="00A65ECB">
                      <w:pPr>
                        <w:rPr>
                          <w:rFonts w:asciiTheme="minorHAnsi" w:hAnsiTheme="minorHAnsi" w:cstheme="minorHAnsi"/>
                        </w:rPr>
                      </w:pPr>
                      <w:r>
                        <w:rPr>
                          <w:rFonts w:asciiTheme="minorHAnsi" w:hAnsiTheme="minorHAnsi" w:cstheme="minorHAnsi"/>
                        </w:rPr>
                        <w:t xml:space="preserve"> </w:t>
                      </w:r>
                    </w:p>
                    <w:p w:rsidR="006B1F97" w:rsidRDefault="006B1F97" w:rsidP="006B1F97"/>
                  </w:txbxContent>
                </v:textbox>
                <w10:wrap type="square" anchorx="margin" anchory="margin"/>
              </v:shape>
            </w:pict>
          </mc:Fallback>
        </mc:AlternateContent>
      </w:r>
    </w:p>
    <w:p w:rsidR="006B1F97" w:rsidRPr="00EB7768" w:rsidRDefault="006B1F97" w:rsidP="006B1F97">
      <w:pPr>
        <w:spacing w:after="0"/>
        <w:ind w:right="-20"/>
        <w:rPr>
          <w:rFonts w:eastAsia="Arial" w:cs="Calibri"/>
          <w:b/>
          <w:bCs/>
          <w:sz w:val="24"/>
          <w:szCs w:val="24"/>
        </w:rPr>
      </w:pPr>
    </w:p>
    <w:p w:rsidR="006B1F97" w:rsidRPr="00EB7768" w:rsidRDefault="006B1F97" w:rsidP="006B1F97">
      <w:pPr>
        <w:spacing w:after="0"/>
        <w:ind w:right="-20"/>
        <w:rPr>
          <w:rFonts w:eastAsia="Arial" w:cs="Calibri"/>
          <w:b/>
          <w:bCs/>
          <w:sz w:val="24"/>
          <w:szCs w:val="24"/>
        </w:rPr>
      </w:pPr>
    </w:p>
    <w:p w:rsidR="006B1F97" w:rsidRPr="00EB7768" w:rsidRDefault="006B1F97" w:rsidP="006B1F97">
      <w:pPr>
        <w:spacing w:after="0"/>
        <w:ind w:right="-20"/>
        <w:rPr>
          <w:rFonts w:eastAsia="Arial" w:cs="Calibri"/>
          <w:b/>
          <w:bCs/>
          <w:sz w:val="24"/>
          <w:szCs w:val="24"/>
        </w:rPr>
      </w:pPr>
    </w:p>
    <w:p w:rsidR="006B1F97" w:rsidRPr="00EB7768" w:rsidRDefault="006B1F97" w:rsidP="006B1F97">
      <w:pPr>
        <w:spacing w:after="0"/>
        <w:ind w:right="-20"/>
        <w:rPr>
          <w:rFonts w:eastAsia="Arial" w:cs="Calibri"/>
          <w:b/>
          <w:bCs/>
          <w:sz w:val="24"/>
          <w:szCs w:val="24"/>
        </w:rPr>
      </w:pPr>
    </w:p>
    <w:p w:rsidR="006B1F97" w:rsidRPr="00EB7768" w:rsidRDefault="006B1F97" w:rsidP="006B1F97">
      <w:pPr>
        <w:spacing w:after="0"/>
        <w:ind w:right="-20"/>
        <w:rPr>
          <w:rFonts w:eastAsia="Arial" w:cs="Calibri"/>
          <w:b/>
          <w:bCs/>
          <w:sz w:val="24"/>
          <w:szCs w:val="24"/>
        </w:rPr>
      </w:pPr>
    </w:p>
    <w:p w:rsidR="006B1F97" w:rsidRPr="00EB7768" w:rsidRDefault="006B1F97" w:rsidP="006B1F97">
      <w:pPr>
        <w:spacing w:after="0"/>
        <w:ind w:right="-20"/>
        <w:rPr>
          <w:rFonts w:eastAsia="Arial" w:cs="Calibri"/>
          <w:b/>
          <w:bCs/>
          <w:sz w:val="24"/>
          <w:szCs w:val="24"/>
        </w:rPr>
      </w:pPr>
    </w:p>
    <w:p w:rsidR="006B1F97" w:rsidRPr="00EB7768" w:rsidRDefault="006B1F97" w:rsidP="006B1F97">
      <w:pPr>
        <w:spacing w:after="0"/>
        <w:ind w:right="-20"/>
        <w:rPr>
          <w:rFonts w:eastAsia="Arial" w:cs="Calibri"/>
          <w:b/>
          <w:bCs/>
          <w:sz w:val="24"/>
          <w:szCs w:val="24"/>
        </w:rPr>
      </w:pPr>
    </w:p>
    <w:p w:rsidR="006B1F97" w:rsidRPr="00EB7768" w:rsidRDefault="006B1F97" w:rsidP="006B1F97">
      <w:pPr>
        <w:spacing w:after="0"/>
        <w:ind w:right="-20"/>
        <w:rPr>
          <w:rFonts w:eastAsia="Arial" w:cs="Calibri"/>
          <w:b/>
          <w:bCs/>
          <w:sz w:val="24"/>
          <w:szCs w:val="24"/>
        </w:rPr>
      </w:pPr>
    </w:p>
    <w:p w:rsidR="006B1F97" w:rsidRPr="00EB7768" w:rsidRDefault="006B1F97" w:rsidP="006B1F97">
      <w:pPr>
        <w:spacing w:after="0"/>
        <w:ind w:right="-20"/>
        <w:rPr>
          <w:rFonts w:eastAsia="Arial" w:cs="Calibri"/>
          <w:b/>
          <w:bCs/>
          <w:sz w:val="24"/>
          <w:szCs w:val="24"/>
        </w:rPr>
      </w:pPr>
    </w:p>
    <w:p w:rsidR="006B1F97" w:rsidRDefault="006B1F97" w:rsidP="006B1F97">
      <w:pPr>
        <w:spacing w:after="0"/>
        <w:ind w:right="-20"/>
        <w:rPr>
          <w:rFonts w:eastAsia="Arial" w:cs="Calibri"/>
          <w:b/>
          <w:bCs/>
          <w:sz w:val="24"/>
          <w:szCs w:val="24"/>
        </w:rPr>
      </w:pPr>
    </w:p>
    <w:p w:rsidR="006B1F97" w:rsidRDefault="006B1F97" w:rsidP="006B1F97">
      <w:pPr>
        <w:spacing w:after="0"/>
        <w:ind w:right="-20"/>
        <w:rPr>
          <w:rFonts w:eastAsia="Arial" w:cs="Calibri"/>
          <w:b/>
          <w:bCs/>
          <w:sz w:val="24"/>
          <w:szCs w:val="24"/>
        </w:rPr>
      </w:pPr>
    </w:p>
    <w:p w:rsidR="006B1F97" w:rsidRDefault="006B1F97" w:rsidP="006B1F97">
      <w:pPr>
        <w:spacing w:after="0"/>
        <w:ind w:right="-20"/>
        <w:rPr>
          <w:rFonts w:eastAsia="Arial" w:cs="Calibri"/>
          <w:b/>
          <w:bCs/>
          <w:sz w:val="24"/>
          <w:szCs w:val="24"/>
        </w:rPr>
      </w:pPr>
    </w:p>
    <w:p w:rsidR="006B1F97" w:rsidRDefault="006B1F97" w:rsidP="006B1F97">
      <w:pPr>
        <w:spacing w:after="0"/>
        <w:ind w:right="-20"/>
        <w:rPr>
          <w:rFonts w:eastAsia="Arial" w:cs="Calibri"/>
          <w:b/>
          <w:bCs/>
          <w:sz w:val="24"/>
          <w:szCs w:val="24"/>
        </w:rPr>
      </w:pPr>
    </w:p>
    <w:p w:rsidR="006B1F97" w:rsidRDefault="006B1F97" w:rsidP="006B1F97">
      <w:pPr>
        <w:spacing w:after="0"/>
        <w:ind w:right="-20"/>
        <w:rPr>
          <w:rFonts w:eastAsia="Arial" w:cs="Calibri"/>
          <w:b/>
          <w:bCs/>
          <w:sz w:val="24"/>
          <w:szCs w:val="24"/>
        </w:rPr>
      </w:pPr>
      <w:bookmarkStart w:id="0" w:name="_GoBack"/>
      <w:bookmarkEnd w:id="0"/>
    </w:p>
    <w:p w:rsidR="006B1F97" w:rsidRPr="00EB7768" w:rsidRDefault="006B1F97" w:rsidP="006B1F97">
      <w:pPr>
        <w:spacing w:after="0"/>
        <w:ind w:right="-20"/>
        <w:rPr>
          <w:rFonts w:eastAsia="Arial" w:cs="Calibri"/>
          <w:b/>
          <w:bCs/>
          <w:sz w:val="24"/>
          <w:szCs w:val="24"/>
        </w:rPr>
      </w:pPr>
    </w:p>
    <w:p w:rsidR="006B1F97" w:rsidRPr="00EB7768" w:rsidRDefault="006B1F97" w:rsidP="006B1F97">
      <w:pPr>
        <w:spacing w:before="2" w:after="0" w:line="120" w:lineRule="exact"/>
        <w:rPr>
          <w:rFonts w:cs="Calibri"/>
          <w:sz w:val="12"/>
          <w:szCs w:val="12"/>
        </w:rPr>
      </w:pPr>
    </w:p>
    <w:p w:rsidR="006B1F97" w:rsidRPr="00EB7768" w:rsidRDefault="006B1F97" w:rsidP="006B1F97">
      <w:pPr>
        <w:spacing w:after="0"/>
        <w:ind w:right="227"/>
        <w:rPr>
          <w:rFonts w:cs="Calibri"/>
        </w:rPr>
      </w:pPr>
      <w:r w:rsidRPr="00EB7768">
        <w:rPr>
          <w:rFonts w:eastAsia="Arial" w:cs="Calibri"/>
          <w:spacing w:val="1"/>
        </w:rPr>
        <w:t>T</w:t>
      </w:r>
      <w:r w:rsidRPr="00EB7768">
        <w:rPr>
          <w:rFonts w:eastAsia="Arial" w:cs="Calibri"/>
          <w:spacing w:val="-1"/>
        </w:rPr>
        <w:t>hi</w:t>
      </w:r>
      <w:r w:rsidRPr="00EB7768">
        <w:rPr>
          <w:rFonts w:eastAsia="Arial" w:cs="Calibri"/>
        </w:rPr>
        <w:t>s</w:t>
      </w:r>
      <w:r w:rsidRPr="00EB7768">
        <w:rPr>
          <w:rFonts w:eastAsia="Arial" w:cs="Calibri"/>
          <w:spacing w:val="1"/>
        </w:rPr>
        <w:t xml:space="preserve"> </w:t>
      </w:r>
      <w:r w:rsidRPr="00EB7768">
        <w:rPr>
          <w:rFonts w:eastAsia="Arial" w:cs="Calibri"/>
          <w:spacing w:val="-1"/>
        </w:rPr>
        <w:t>i</w:t>
      </w:r>
      <w:r w:rsidRPr="00EB7768">
        <w:rPr>
          <w:rFonts w:eastAsia="Arial" w:cs="Calibri"/>
        </w:rPr>
        <w:t>s</w:t>
      </w:r>
      <w:r w:rsidRPr="00EB7768">
        <w:rPr>
          <w:rFonts w:eastAsia="Arial" w:cs="Calibri"/>
          <w:spacing w:val="1"/>
        </w:rPr>
        <w:t xml:space="preserve"> </w:t>
      </w:r>
      <w:r w:rsidRPr="00EB7768">
        <w:rPr>
          <w:rFonts w:eastAsia="Arial" w:cs="Calibri"/>
          <w:spacing w:val="-1"/>
        </w:rPr>
        <w:t>no</w:t>
      </w:r>
      <w:r w:rsidRPr="00EB7768">
        <w:rPr>
          <w:rFonts w:eastAsia="Arial" w:cs="Calibri"/>
        </w:rPr>
        <w:t>t</w:t>
      </w:r>
      <w:r w:rsidRPr="00EB7768">
        <w:rPr>
          <w:rFonts w:eastAsia="Arial" w:cs="Calibri"/>
          <w:spacing w:val="1"/>
        </w:rPr>
        <w:t xml:space="preserve"> </w:t>
      </w:r>
      <w:r w:rsidRPr="00EB7768">
        <w:rPr>
          <w:rFonts w:eastAsia="Arial" w:cs="Calibri"/>
          <w:spacing w:val="-1"/>
        </w:rPr>
        <w:t>a</w:t>
      </w:r>
      <w:r w:rsidRPr="00EB7768">
        <w:rPr>
          <w:rFonts w:eastAsia="Arial" w:cs="Calibri"/>
        </w:rPr>
        <w:t xml:space="preserve">n </w:t>
      </w:r>
      <w:r w:rsidRPr="00EB7768">
        <w:rPr>
          <w:rFonts w:eastAsia="Arial" w:cs="Calibri"/>
          <w:spacing w:val="-1"/>
        </w:rPr>
        <w:t>o</w:t>
      </w:r>
      <w:r w:rsidRPr="00EB7768">
        <w:rPr>
          <w:rFonts w:eastAsia="Arial" w:cs="Calibri"/>
          <w:spacing w:val="1"/>
        </w:rPr>
        <w:t>ff</w:t>
      </w:r>
      <w:r w:rsidRPr="00EB7768">
        <w:rPr>
          <w:rFonts w:eastAsia="Arial" w:cs="Calibri"/>
          <w:spacing w:val="-1"/>
        </w:rPr>
        <w:t>ic</w:t>
      </w:r>
      <w:r w:rsidRPr="00EB7768">
        <w:rPr>
          <w:rFonts w:eastAsia="Arial" w:cs="Calibri"/>
        </w:rPr>
        <w:t>i</w:t>
      </w:r>
      <w:r w:rsidRPr="00EB7768">
        <w:rPr>
          <w:rFonts w:eastAsia="Arial" w:cs="Calibri"/>
          <w:spacing w:val="-1"/>
        </w:rPr>
        <w:t>a</w:t>
      </w:r>
      <w:r w:rsidRPr="00EB7768">
        <w:rPr>
          <w:rFonts w:eastAsia="Arial" w:cs="Calibri"/>
        </w:rPr>
        <w:t xml:space="preserve">l </w:t>
      </w:r>
      <w:r w:rsidRPr="00EB7768">
        <w:rPr>
          <w:rFonts w:eastAsia="Arial" w:cs="Calibri"/>
          <w:spacing w:val="-1"/>
        </w:rPr>
        <w:t>HU</w:t>
      </w:r>
      <w:r w:rsidRPr="00EB7768">
        <w:rPr>
          <w:rFonts w:eastAsia="Arial" w:cs="Calibri"/>
        </w:rPr>
        <w:t xml:space="preserve">D </w:t>
      </w:r>
      <w:r w:rsidRPr="00EB7768">
        <w:rPr>
          <w:rFonts w:eastAsia="Arial" w:cs="Calibri"/>
          <w:spacing w:val="-1"/>
        </w:rPr>
        <w:t>doc</w:t>
      </w:r>
      <w:r w:rsidRPr="00EB7768">
        <w:rPr>
          <w:rFonts w:eastAsia="Arial" w:cs="Calibri"/>
        </w:rPr>
        <w:t>u</w:t>
      </w:r>
      <w:r w:rsidRPr="00EB7768">
        <w:rPr>
          <w:rFonts w:eastAsia="Arial" w:cs="Calibri"/>
          <w:spacing w:val="5"/>
        </w:rPr>
        <w:t>m</w:t>
      </w:r>
      <w:r w:rsidRPr="00EB7768">
        <w:rPr>
          <w:rFonts w:eastAsia="Arial" w:cs="Calibri"/>
          <w:spacing w:val="-1"/>
        </w:rPr>
        <w:t>en</w:t>
      </w:r>
      <w:r w:rsidRPr="00EB7768">
        <w:rPr>
          <w:rFonts w:eastAsia="Arial" w:cs="Calibri"/>
        </w:rPr>
        <w:t>t</w:t>
      </w:r>
      <w:r w:rsidRPr="00EB7768">
        <w:rPr>
          <w:rFonts w:eastAsia="Arial" w:cs="Calibri"/>
          <w:spacing w:val="-1"/>
        </w:rPr>
        <w:t xml:space="preserve"> an</w:t>
      </w:r>
      <w:r w:rsidRPr="00EB7768">
        <w:rPr>
          <w:rFonts w:eastAsia="Arial" w:cs="Calibri"/>
        </w:rPr>
        <w:t xml:space="preserve">d </w:t>
      </w:r>
      <w:r w:rsidRPr="00EB7768">
        <w:rPr>
          <w:rFonts w:eastAsia="Arial" w:cs="Calibri"/>
          <w:spacing w:val="-1"/>
        </w:rPr>
        <w:t>ha</w:t>
      </w:r>
      <w:r w:rsidRPr="00EB7768">
        <w:rPr>
          <w:rFonts w:eastAsia="Arial" w:cs="Calibri"/>
        </w:rPr>
        <w:t>s</w:t>
      </w:r>
      <w:r w:rsidRPr="00EB7768">
        <w:rPr>
          <w:rFonts w:eastAsia="Arial" w:cs="Calibri"/>
          <w:spacing w:val="1"/>
        </w:rPr>
        <w:t xml:space="preserve"> </w:t>
      </w:r>
      <w:r w:rsidRPr="00EB7768">
        <w:rPr>
          <w:rFonts w:eastAsia="Arial" w:cs="Calibri"/>
          <w:spacing w:val="-1"/>
        </w:rPr>
        <w:t>no</w:t>
      </w:r>
      <w:r w:rsidRPr="00EB7768">
        <w:rPr>
          <w:rFonts w:eastAsia="Arial" w:cs="Calibri"/>
        </w:rPr>
        <w:t>t</w:t>
      </w:r>
      <w:r w:rsidRPr="00EB7768">
        <w:rPr>
          <w:rFonts w:eastAsia="Arial" w:cs="Calibri"/>
          <w:spacing w:val="1"/>
        </w:rPr>
        <w:t xml:space="preserve"> </w:t>
      </w:r>
      <w:r w:rsidRPr="00EB7768">
        <w:rPr>
          <w:rFonts w:eastAsia="Arial" w:cs="Calibri"/>
          <w:spacing w:val="-1"/>
        </w:rPr>
        <w:t>be</w:t>
      </w:r>
      <w:r w:rsidRPr="00EB7768">
        <w:rPr>
          <w:rFonts w:eastAsia="Arial" w:cs="Calibri"/>
          <w:spacing w:val="1"/>
        </w:rPr>
        <w:t>e</w:t>
      </w:r>
      <w:r w:rsidRPr="00EB7768">
        <w:rPr>
          <w:rFonts w:eastAsia="Arial" w:cs="Calibri"/>
        </w:rPr>
        <w:t>n r</w:t>
      </w:r>
      <w:r w:rsidRPr="00EB7768">
        <w:rPr>
          <w:rFonts w:eastAsia="Arial" w:cs="Calibri"/>
          <w:spacing w:val="1"/>
        </w:rPr>
        <w:t>e</w:t>
      </w:r>
      <w:r w:rsidRPr="00EB7768">
        <w:rPr>
          <w:rFonts w:eastAsia="Arial" w:cs="Calibri"/>
          <w:spacing w:val="-2"/>
        </w:rPr>
        <w:t>v</w:t>
      </w:r>
      <w:r w:rsidRPr="00EB7768">
        <w:rPr>
          <w:rFonts w:eastAsia="Arial" w:cs="Calibri"/>
          <w:spacing w:val="-1"/>
        </w:rPr>
        <w:t>i</w:t>
      </w:r>
      <w:r w:rsidRPr="00EB7768">
        <w:rPr>
          <w:rFonts w:eastAsia="Arial" w:cs="Calibri"/>
          <w:spacing w:val="1"/>
        </w:rPr>
        <w:t>e</w:t>
      </w:r>
      <w:r w:rsidRPr="00EB7768">
        <w:rPr>
          <w:rFonts w:eastAsia="Arial" w:cs="Calibri"/>
          <w:spacing w:val="-3"/>
        </w:rPr>
        <w:t>w</w:t>
      </w:r>
      <w:r w:rsidRPr="00EB7768">
        <w:rPr>
          <w:rFonts w:eastAsia="Arial" w:cs="Calibri"/>
          <w:spacing w:val="1"/>
        </w:rPr>
        <w:t>e</w:t>
      </w:r>
      <w:r w:rsidRPr="00EB7768">
        <w:rPr>
          <w:rFonts w:eastAsia="Arial" w:cs="Calibri"/>
        </w:rPr>
        <w:t xml:space="preserve">d </w:t>
      </w:r>
      <w:r w:rsidRPr="00EB7768">
        <w:rPr>
          <w:rFonts w:eastAsia="Arial" w:cs="Calibri"/>
          <w:spacing w:val="-1"/>
        </w:rPr>
        <w:t>b</w:t>
      </w:r>
      <w:r w:rsidRPr="00EB7768">
        <w:rPr>
          <w:rFonts w:eastAsia="Arial" w:cs="Calibri"/>
        </w:rPr>
        <w:t>y</w:t>
      </w:r>
      <w:r w:rsidRPr="00EB7768">
        <w:rPr>
          <w:rFonts w:eastAsia="Arial" w:cs="Calibri"/>
          <w:spacing w:val="-2"/>
        </w:rPr>
        <w:t xml:space="preserve"> </w:t>
      </w:r>
      <w:r w:rsidRPr="00EB7768">
        <w:rPr>
          <w:rFonts w:eastAsia="Arial" w:cs="Calibri"/>
          <w:spacing w:val="-1"/>
        </w:rPr>
        <w:t>HU</w:t>
      </w:r>
      <w:r w:rsidRPr="00EB7768">
        <w:rPr>
          <w:rFonts w:eastAsia="Arial" w:cs="Calibri"/>
        </w:rPr>
        <w:t xml:space="preserve">D </w:t>
      </w:r>
      <w:r w:rsidRPr="00EB7768">
        <w:rPr>
          <w:rFonts w:eastAsia="Arial" w:cs="Calibri"/>
          <w:spacing w:val="-1"/>
        </w:rPr>
        <w:t>c</w:t>
      </w:r>
      <w:r w:rsidRPr="00EB7768">
        <w:rPr>
          <w:rFonts w:eastAsia="Arial" w:cs="Calibri"/>
          <w:spacing w:val="2"/>
        </w:rPr>
        <w:t>o</w:t>
      </w:r>
      <w:r w:rsidRPr="00EB7768">
        <w:rPr>
          <w:rFonts w:eastAsia="Arial" w:cs="Calibri"/>
          <w:spacing w:val="-1"/>
        </w:rPr>
        <w:t>uns</w:t>
      </w:r>
      <w:r w:rsidRPr="00EB7768">
        <w:rPr>
          <w:rFonts w:eastAsia="Arial" w:cs="Calibri"/>
        </w:rPr>
        <w:t>e</w:t>
      </w:r>
      <w:r w:rsidRPr="00EB7768">
        <w:rPr>
          <w:rFonts w:eastAsia="Arial" w:cs="Calibri"/>
          <w:spacing w:val="-1"/>
        </w:rPr>
        <w:t>l</w:t>
      </w:r>
      <w:r w:rsidRPr="00EB7768">
        <w:rPr>
          <w:rFonts w:eastAsia="Arial" w:cs="Calibri"/>
        </w:rPr>
        <w:t>.</w:t>
      </w:r>
      <w:r w:rsidRPr="00EB7768">
        <w:rPr>
          <w:rFonts w:eastAsia="Arial" w:cs="Calibri"/>
          <w:spacing w:val="1"/>
        </w:rPr>
        <w:t xml:space="preserve"> I</w:t>
      </w:r>
      <w:r w:rsidRPr="00EB7768">
        <w:rPr>
          <w:rFonts w:eastAsia="Arial" w:cs="Calibri"/>
        </w:rPr>
        <w:t>t</w:t>
      </w:r>
      <w:r w:rsidRPr="00EB7768">
        <w:rPr>
          <w:rFonts w:eastAsia="Arial" w:cs="Calibri"/>
          <w:spacing w:val="1"/>
        </w:rPr>
        <w:t xml:space="preserve"> </w:t>
      </w:r>
      <w:r w:rsidRPr="00EB7768">
        <w:rPr>
          <w:rFonts w:eastAsia="Arial" w:cs="Calibri"/>
          <w:spacing w:val="-1"/>
        </w:rPr>
        <w:t>i</w:t>
      </w:r>
      <w:r w:rsidRPr="00EB7768">
        <w:rPr>
          <w:rFonts w:eastAsia="Arial" w:cs="Calibri"/>
        </w:rPr>
        <w:t>s</w:t>
      </w:r>
      <w:r w:rsidRPr="00EB7768">
        <w:rPr>
          <w:rFonts w:eastAsia="Arial" w:cs="Calibri"/>
          <w:spacing w:val="1"/>
        </w:rPr>
        <w:t xml:space="preserve"> </w:t>
      </w:r>
      <w:r w:rsidRPr="00EB7768">
        <w:rPr>
          <w:rFonts w:eastAsia="Arial" w:cs="Calibri"/>
          <w:spacing w:val="-1"/>
        </w:rPr>
        <w:t>p</w:t>
      </w:r>
      <w:r w:rsidRPr="00EB7768">
        <w:rPr>
          <w:rFonts w:eastAsia="Arial" w:cs="Calibri"/>
        </w:rPr>
        <w:t>r</w:t>
      </w:r>
      <w:r w:rsidRPr="00EB7768">
        <w:rPr>
          <w:rFonts w:eastAsia="Arial" w:cs="Calibri"/>
          <w:spacing w:val="-1"/>
        </w:rPr>
        <w:t>ov</w:t>
      </w:r>
      <w:r w:rsidRPr="00EB7768">
        <w:rPr>
          <w:rFonts w:eastAsia="Arial" w:cs="Calibri"/>
        </w:rPr>
        <w:t>i</w:t>
      </w:r>
      <w:r w:rsidRPr="00EB7768">
        <w:rPr>
          <w:rFonts w:eastAsia="Arial" w:cs="Calibri"/>
          <w:spacing w:val="-1"/>
        </w:rPr>
        <w:t>de</w:t>
      </w:r>
      <w:r w:rsidRPr="00EB7768">
        <w:rPr>
          <w:rFonts w:eastAsia="Arial" w:cs="Calibri"/>
        </w:rPr>
        <w:t xml:space="preserve">d </w:t>
      </w:r>
      <w:r w:rsidRPr="00EB7768">
        <w:rPr>
          <w:rFonts w:eastAsia="Arial" w:cs="Calibri"/>
          <w:spacing w:val="3"/>
        </w:rPr>
        <w:t>f</w:t>
      </w:r>
      <w:r w:rsidRPr="00EB7768">
        <w:rPr>
          <w:rFonts w:eastAsia="Arial" w:cs="Calibri"/>
          <w:spacing w:val="-1"/>
        </w:rPr>
        <w:t>o</w:t>
      </w:r>
      <w:r w:rsidRPr="00EB7768">
        <w:rPr>
          <w:rFonts w:eastAsia="Arial" w:cs="Calibri"/>
        </w:rPr>
        <w:t>r</w:t>
      </w:r>
      <w:r w:rsidRPr="00EB7768">
        <w:rPr>
          <w:rFonts w:eastAsia="Arial" w:cs="Calibri"/>
          <w:spacing w:val="1"/>
        </w:rPr>
        <w:t xml:space="preserve"> </w:t>
      </w:r>
      <w:r w:rsidRPr="00EB7768">
        <w:rPr>
          <w:rFonts w:eastAsia="Arial" w:cs="Calibri"/>
          <w:spacing w:val="-1"/>
        </w:rPr>
        <w:t>in</w:t>
      </w:r>
      <w:r w:rsidRPr="00EB7768">
        <w:rPr>
          <w:rFonts w:eastAsia="Arial" w:cs="Calibri"/>
          <w:spacing w:val="3"/>
        </w:rPr>
        <w:t>f</w:t>
      </w:r>
      <w:r w:rsidRPr="00EB7768">
        <w:rPr>
          <w:rFonts w:eastAsia="Arial" w:cs="Calibri"/>
          <w:spacing w:val="-1"/>
        </w:rPr>
        <w:t>o</w:t>
      </w:r>
      <w:r w:rsidRPr="00EB7768">
        <w:rPr>
          <w:rFonts w:eastAsia="Arial" w:cs="Calibri"/>
          <w:spacing w:val="-2"/>
        </w:rPr>
        <w:t>r</w:t>
      </w:r>
      <w:r w:rsidRPr="00EB7768">
        <w:rPr>
          <w:rFonts w:eastAsia="Arial" w:cs="Calibri"/>
          <w:spacing w:val="3"/>
        </w:rPr>
        <w:t>m</w:t>
      </w:r>
      <w:r w:rsidRPr="00EB7768">
        <w:rPr>
          <w:rFonts w:eastAsia="Arial" w:cs="Calibri"/>
          <w:spacing w:val="-1"/>
        </w:rPr>
        <w:t>a</w:t>
      </w:r>
      <w:r w:rsidRPr="00EB7768">
        <w:rPr>
          <w:rFonts w:eastAsia="Arial" w:cs="Calibri"/>
          <w:spacing w:val="1"/>
        </w:rPr>
        <w:t>t</w:t>
      </w:r>
      <w:r w:rsidRPr="00EB7768">
        <w:rPr>
          <w:rFonts w:eastAsia="Arial" w:cs="Calibri"/>
          <w:spacing w:val="-1"/>
        </w:rPr>
        <w:t>iona</w:t>
      </w:r>
      <w:r w:rsidRPr="00EB7768">
        <w:rPr>
          <w:rFonts w:eastAsia="Arial" w:cs="Calibri"/>
        </w:rPr>
        <w:t xml:space="preserve">l </w:t>
      </w:r>
      <w:r w:rsidRPr="00EB7768">
        <w:rPr>
          <w:rFonts w:eastAsia="Arial" w:cs="Calibri"/>
          <w:spacing w:val="-1"/>
        </w:rPr>
        <w:t>pu</w:t>
      </w:r>
      <w:r w:rsidRPr="00EB7768">
        <w:rPr>
          <w:rFonts w:eastAsia="Arial" w:cs="Calibri"/>
        </w:rPr>
        <w:t>r</w:t>
      </w:r>
      <w:r w:rsidRPr="00EB7768">
        <w:rPr>
          <w:rFonts w:eastAsia="Arial" w:cs="Calibri"/>
          <w:spacing w:val="-1"/>
        </w:rPr>
        <w:t>pos</w:t>
      </w:r>
      <w:r w:rsidRPr="00EB7768">
        <w:rPr>
          <w:rFonts w:eastAsia="Arial" w:cs="Calibri"/>
        </w:rPr>
        <w:t>es</w:t>
      </w:r>
      <w:r w:rsidRPr="00EB7768">
        <w:rPr>
          <w:rFonts w:eastAsia="Arial" w:cs="Calibri"/>
          <w:spacing w:val="1"/>
        </w:rPr>
        <w:t xml:space="preserve"> </w:t>
      </w:r>
      <w:r w:rsidRPr="00EB7768">
        <w:rPr>
          <w:rFonts w:eastAsia="Arial" w:cs="Calibri"/>
          <w:spacing w:val="-1"/>
        </w:rPr>
        <w:t>o</w:t>
      </w:r>
      <w:r w:rsidRPr="00EB7768">
        <w:rPr>
          <w:rFonts w:eastAsia="Arial" w:cs="Calibri"/>
          <w:spacing w:val="1"/>
        </w:rPr>
        <w:t>n</w:t>
      </w:r>
      <w:r w:rsidRPr="00EB7768">
        <w:rPr>
          <w:rFonts w:eastAsia="Arial" w:cs="Calibri"/>
          <w:spacing w:val="2"/>
        </w:rPr>
        <w:t>l</w:t>
      </w:r>
      <w:r w:rsidRPr="00EB7768">
        <w:rPr>
          <w:rFonts w:eastAsia="Arial" w:cs="Calibri"/>
          <w:spacing w:val="-2"/>
        </w:rPr>
        <w:t>y</w:t>
      </w:r>
      <w:r w:rsidRPr="00EB7768">
        <w:rPr>
          <w:rFonts w:eastAsia="Arial" w:cs="Calibri"/>
        </w:rPr>
        <w:t>.</w:t>
      </w:r>
      <w:r w:rsidRPr="00EB7768">
        <w:rPr>
          <w:rFonts w:eastAsia="Arial" w:cs="Calibri"/>
          <w:spacing w:val="2"/>
        </w:rPr>
        <w:t xml:space="preserve"> </w:t>
      </w:r>
      <w:r w:rsidRPr="00EB7768">
        <w:rPr>
          <w:rFonts w:eastAsia="Arial" w:cs="Calibri"/>
        </w:rPr>
        <w:t>A</w:t>
      </w:r>
      <w:r w:rsidRPr="00EB7768">
        <w:rPr>
          <w:rFonts w:eastAsia="Arial" w:cs="Calibri"/>
          <w:spacing w:val="-1"/>
        </w:rPr>
        <w:t>n</w:t>
      </w:r>
      <w:r w:rsidRPr="00EB7768">
        <w:rPr>
          <w:rFonts w:eastAsia="Arial" w:cs="Calibri"/>
        </w:rPr>
        <w:t>y</w:t>
      </w:r>
      <w:r w:rsidRPr="00EB7768">
        <w:rPr>
          <w:rFonts w:eastAsia="Arial" w:cs="Calibri"/>
          <w:spacing w:val="-2"/>
        </w:rPr>
        <w:t xml:space="preserve"> </w:t>
      </w:r>
      <w:r w:rsidRPr="00EB7768">
        <w:rPr>
          <w:rFonts w:eastAsia="Arial" w:cs="Calibri"/>
          <w:spacing w:val="-1"/>
        </w:rPr>
        <w:t>b</w:t>
      </w:r>
      <w:r w:rsidRPr="00EB7768">
        <w:rPr>
          <w:rFonts w:eastAsia="Arial" w:cs="Calibri"/>
          <w:spacing w:val="2"/>
        </w:rPr>
        <w:t>i</w:t>
      </w:r>
      <w:r w:rsidRPr="00EB7768">
        <w:rPr>
          <w:rFonts w:eastAsia="Arial" w:cs="Calibri"/>
          <w:spacing w:val="-1"/>
        </w:rPr>
        <w:t>n</w:t>
      </w:r>
      <w:r w:rsidRPr="00EB7768">
        <w:rPr>
          <w:rFonts w:eastAsia="Arial" w:cs="Calibri"/>
          <w:spacing w:val="1"/>
        </w:rPr>
        <w:t>d</w:t>
      </w:r>
      <w:r w:rsidRPr="00EB7768">
        <w:rPr>
          <w:rFonts w:eastAsia="Arial" w:cs="Calibri"/>
          <w:spacing w:val="-1"/>
        </w:rPr>
        <w:t>ing ag</w:t>
      </w:r>
      <w:r w:rsidRPr="00EB7768">
        <w:rPr>
          <w:rFonts w:eastAsia="Arial" w:cs="Calibri"/>
        </w:rPr>
        <w:t>r</w:t>
      </w:r>
      <w:r w:rsidRPr="00EB7768">
        <w:rPr>
          <w:rFonts w:eastAsia="Arial" w:cs="Calibri"/>
          <w:spacing w:val="-1"/>
        </w:rPr>
        <w:t>ee</w:t>
      </w:r>
      <w:r w:rsidRPr="00EB7768">
        <w:rPr>
          <w:rFonts w:eastAsia="Arial" w:cs="Calibri"/>
          <w:spacing w:val="5"/>
        </w:rPr>
        <w:t>m</w:t>
      </w:r>
      <w:r w:rsidRPr="00EB7768">
        <w:rPr>
          <w:rFonts w:eastAsia="Arial" w:cs="Calibri"/>
          <w:spacing w:val="-1"/>
        </w:rPr>
        <w:t>en</w:t>
      </w:r>
      <w:r w:rsidRPr="00EB7768">
        <w:rPr>
          <w:rFonts w:eastAsia="Arial" w:cs="Calibri"/>
        </w:rPr>
        <w:t>t</w:t>
      </w:r>
      <w:r w:rsidRPr="00EB7768">
        <w:rPr>
          <w:rFonts w:eastAsia="Arial" w:cs="Calibri"/>
          <w:spacing w:val="1"/>
        </w:rPr>
        <w:t xml:space="preserve"> </w:t>
      </w:r>
      <w:r w:rsidRPr="00EB7768">
        <w:rPr>
          <w:rFonts w:eastAsia="Arial" w:cs="Calibri"/>
          <w:spacing w:val="-1"/>
        </w:rPr>
        <w:t>s</w:t>
      </w:r>
      <w:r w:rsidRPr="00EB7768">
        <w:rPr>
          <w:rFonts w:eastAsia="Arial" w:cs="Calibri"/>
        </w:rPr>
        <w:t>h</w:t>
      </w:r>
      <w:r w:rsidRPr="00EB7768">
        <w:rPr>
          <w:rFonts w:eastAsia="Arial" w:cs="Calibri"/>
          <w:spacing w:val="-1"/>
        </w:rPr>
        <w:t>oul</w:t>
      </w:r>
      <w:r w:rsidRPr="00EB7768">
        <w:rPr>
          <w:rFonts w:eastAsia="Arial" w:cs="Calibri"/>
        </w:rPr>
        <w:t xml:space="preserve">d </w:t>
      </w:r>
      <w:r w:rsidRPr="00EB7768">
        <w:rPr>
          <w:rFonts w:eastAsia="Arial" w:cs="Calibri"/>
          <w:spacing w:val="-1"/>
        </w:rPr>
        <w:t>b</w:t>
      </w:r>
      <w:r w:rsidRPr="00EB7768">
        <w:rPr>
          <w:rFonts w:eastAsia="Arial" w:cs="Calibri"/>
        </w:rPr>
        <w:t>e r</w:t>
      </w:r>
      <w:r w:rsidRPr="00EB7768">
        <w:rPr>
          <w:rFonts w:eastAsia="Arial" w:cs="Calibri"/>
          <w:spacing w:val="-1"/>
        </w:rPr>
        <w:t>e</w:t>
      </w:r>
      <w:r w:rsidRPr="00EB7768">
        <w:rPr>
          <w:rFonts w:eastAsia="Arial" w:cs="Calibri"/>
          <w:spacing w:val="-2"/>
        </w:rPr>
        <w:t>v</w:t>
      </w:r>
      <w:r w:rsidRPr="00EB7768">
        <w:rPr>
          <w:rFonts w:eastAsia="Arial" w:cs="Calibri"/>
          <w:spacing w:val="2"/>
        </w:rPr>
        <w:t>i</w:t>
      </w:r>
      <w:r w:rsidRPr="00EB7768">
        <w:rPr>
          <w:rFonts w:eastAsia="Arial" w:cs="Calibri"/>
          <w:spacing w:val="1"/>
        </w:rPr>
        <w:t>e</w:t>
      </w:r>
      <w:r w:rsidRPr="00EB7768">
        <w:rPr>
          <w:rFonts w:eastAsia="Arial" w:cs="Calibri"/>
          <w:spacing w:val="-3"/>
        </w:rPr>
        <w:t>w</w:t>
      </w:r>
      <w:r w:rsidRPr="00EB7768">
        <w:rPr>
          <w:rFonts w:eastAsia="Arial" w:cs="Calibri"/>
          <w:spacing w:val="-1"/>
        </w:rPr>
        <w:t>e</w:t>
      </w:r>
      <w:r w:rsidRPr="00EB7768">
        <w:rPr>
          <w:rFonts w:eastAsia="Arial" w:cs="Calibri"/>
        </w:rPr>
        <w:t xml:space="preserve">d </w:t>
      </w:r>
      <w:r w:rsidRPr="00EB7768">
        <w:rPr>
          <w:rFonts w:eastAsia="Arial" w:cs="Calibri"/>
          <w:spacing w:val="1"/>
        </w:rPr>
        <w:t>b</w:t>
      </w:r>
      <w:r w:rsidRPr="00EB7768">
        <w:rPr>
          <w:rFonts w:eastAsia="Arial" w:cs="Calibri"/>
        </w:rPr>
        <w:t>y</w:t>
      </w:r>
      <w:r w:rsidRPr="00EB7768">
        <w:rPr>
          <w:rFonts w:eastAsia="Arial" w:cs="Calibri"/>
          <w:spacing w:val="-2"/>
        </w:rPr>
        <w:t xml:space="preserve"> </w:t>
      </w:r>
      <w:r w:rsidRPr="00EB7768">
        <w:rPr>
          <w:rFonts w:eastAsia="Arial" w:cs="Calibri"/>
          <w:spacing w:val="-1"/>
        </w:rPr>
        <w:t>a</w:t>
      </w:r>
      <w:r w:rsidRPr="00EB7768">
        <w:rPr>
          <w:rFonts w:eastAsia="Arial" w:cs="Calibri"/>
          <w:spacing w:val="1"/>
        </w:rPr>
        <w:t>tt</w:t>
      </w:r>
      <w:r w:rsidRPr="00EB7768">
        <w:rPr>
          <w:rFonts w:eastAsia="Arial" w:cs="Calibri"/>
          <w:spacing w:val="-1"/>
        </w:rPr>
        <w:t>o</w:t>
      </w:r>
      <w:r w:rsidRPr="00EB7768">
        <w:rPr>
          <w:rFonts w:eastAsia="Arial" w:cs="Calibri"/>
        </w:rPr>
        <w:t>r</w:t>
      </w:r>
      <w:r w:rsidRPr="00EB7768">
        <w:rPr>
          <w:rFonts w:eastAsia="Arial" w:cs="Calibri"/>
          <w:spacing w:val="-1"/>
        </w:rPr>
        <w:t>n</w:t>
      </w:r>
      <w:r w:rsidRPr="00EB7768">
        <w:rPr>
          <w:rFonts w:eastAsia="Arial" w:cs="Calibri"/>
          <w:spacing w:val="1"/>
        </w:rPr>
        <w:t>e</w:t>
      </w:r>
      <w:r w:rsidRPr="00EB7768">
        <w:rPr>
          <w:rFonts w:eastAsia="Arial" w:cs="Calibri"/>
          <w:spacing w:val="-3"/>
        </w:rPr>
        <w:t>y</w:t>
      </w:r>
      <w:r w:rsidRPr="00EB7768">
        <w:rPr>
          <w:rFonts w:eastAsia="Arial" w:cs="Calibri"/>
        </w:rPr>
        <w:t>s</w:t>
      </w:r>
      <w:r w:rsidRPr="00EB7768">
        <w:rPr>
          <w:rFonts w:eastAsia="Arial" w:cs="Calibri"/>
          <w:spacing w:val="1"/>
        </w:rPr>
        <w:t xml:space="preserve"> </w:t>
      </w:r>
      <w:r w:rsidRPr="00EB7768">
        <w:rPr>
          <w:rFonts w:eastAsia="Arial" w:cs="Calibri"/>
          <w:spacing w:val="3"/>
        </w:rPr>
        <w:t>f</w:t>
      </w:r>
      <w:r w:rsidRPr="00EB7768">
        <w:rPr>
          <w:rFonts w:eastAsia="Arial" w:cs="Calibri"/>
          <w:spacing w:val="-1"/>
        </w:rPr>
        <w:t>o</w:t>
      </w:r>
      <w:r w:rsidRPr="00EB7768">
        <w:rPr>
          <w:rFonts w:eastAsia="Arial" w:cs="Calibri"/>
        </w:rPr>
        <w:t>r</w:t>
      </w:r>
      <w:r w:rsidRPr="00EB7768">
        <w:rPr>
          <w:rFonts w:eastAsia="Arial" w:cs="Calibri"/>
          <w:spacing w:val="-2"/>
        </w:rPr>
        <w:t xml:space="preserve"> </w:t>
      </w:r>
      <w:r w:rsidRPr="00EB7768">
        <w:rPr>
          <w:rFonts w:eastAsia="Arial" w:cs="Calibri"/>
          <w:spacing w:val="1"/>
        </w:rPr>
        <w:t>t</w:t>
      </w:r>
      <w:r w:rsidRPr="00EB7768">
        <w:rPr>
          <w:rFonts w:eastAsia="Arial" w:cs="Calibri"/>
          <w:spacing w:val="-1"/>
        </w:rPr>
        <w:t>h</w:t>
      </w:r>
      <w:r w:rsidRPr="00EB7768">
        <w:rPr>
          <w:rFonts w:eastAsia="Arial" w:cs="Calibri"/>
        </w:rPr>
        <w:t xml:space="preserve">e </w:t>
      </w:r>
      <w:r w:rsidRPr="00EB7768">
        <w:rPr>
          <w:rFonts w:eastAsia="Arial" w:cs="Calibri"/>
          <w:spacing w:val="-1"/>
        </w:rPr>
        <w:t>pa</w:t>
      </w:r>
      <w:r w:rsidRPr="00EB7768">
        <w:rPr>
          <w:rFonts w:eastAsia="Arial" w:cs="Calibri"/>
        </w:rPr>
        <w:t>r</w:t>
      </w:r>
      <w:r w:rsidRPr="00EB7768">
        <w:rPr>
          <w:rFonts w:eastAsia="Arial" w:cs="Calibri"/>
          <w:spacing w:val="1"/>
        </w:rPr>
        <w:t>t</w:t>
      </w:r>
      <w:r w:rsidRPr="00EB7768">
        <w:rPr>
          <w:rFonts w:eastAsia="Arial" w:cs="Calibri"/>
          <w:spacing w:val="-1"/>
        </w:rPr>
        <w:t>ie</w:t>
      </w:r>
      <w:r w:rsidRPr="00EB7768">
        <w:rPr>
          <w:rFonts w:eastAsia="Arial" w:cs="Calibri"/>
        </w:rPr>
        <w:t>s</w:t>
      </w:r>
      <w:r w:rsidRPr="00EB7768">
        <w:rPr>
          <w:rFonts w:eastAsia="Arial" w:cs="Calibri"/>
          <w:spacing w:val="1"/>
        </w:rPr>
        <w:t xml:space="preserve"> t</w:t>
      </w:r>
      <w:r w:rsidRPr="00EB7768">
        <w:rPr>
          <w:rFonts w:eastAsia="Arial" w:cs="Calibri"/>
        </w:rPr>
        <w:t xml:space="preserve">o </w:t>
      </w:r>
      <w:r w:rsidRPr="00EB7768">
        <w:rPr>
          <w:rFonts w:eastAsia="Arial" w:cs="Calibri"/>
          <w:spacing w:val="1"/>
        </w:rPr>
        <w:t>t</w:t>
      </w:r>
      <w:r w:rsidRPr="00EB7768">
        <w:rPr>
          <w:rFonts w:eastAsia="Arial" w:cs="Calibri"/>
          <w:spacing w:val="-1"/>
        </w:rPr>
        <w:t>h</w:t>
      </w:r>
      <w:r w:rsidRPr="00EB7768">
        <w:rPr>
          <w:rFonts w:eastAsia="Arial" w:cs="Calibri"/>
        </w:rPr>
        <w:t xml:space="preserve">e </w:t>
      </w:r>
      <w:r w:rsidRPr="00EB7768">
        <w:rPr>
          <w:rFonts w:eastAsia="Arial" w:cs="Calibri"/>
          <w:spacing w:val="-1"/>
        </w:rPr>
        <w:t>ag</w:t>
      </w:r>
      <w:r w:rsidRPr="00EB7768">
        <w:rPr>
          <w:rFonts w:eastAsia="Arial" w:cs="Calibri"/>
        </w:rPr>
        <w:t>r</w:t>
      </w:r>
      <w:r w:rsidRPr="00EB7768">
        <w:rPr>
          <w:rFonts w:eastAsia="Arial" w:cs="Calibri"/>
          <w:spacing w:val="-1"/>
        </w:rPr>
        <w:t>e</w:t>
      </w:r>
      <w:r w:rsidRPr="00EB7768">
        <w:rPr>
          <w:rFonts w:eastAsia="Arial" w:cs="Calibri"/>
          <w:spacing w:val="1"/>
        </w:rPr>
        <w:t>e</w:t>
      </w:r>
      <w:r w:rsidRPr="00EB7768">
        <w:rPr>
          <w:rFonts w:eastAsia="Arial" w:cs="Calibri"/>
          <w:spacing w:val="3"/>
        </w:rPr>
        <w:t>m</w:t>
      </w:r>
      <w:r w:rsidRPr="00EB7768">
        <w:rPr>
          <w:rFonts w:eastAsia="Arial" w:cs="Calibri"/>
          <w:spacing w:val="-1"/>
        </w:rPr>
        <w:t>ent an</w:t>
      </w:r>
      <w:r w:rsidRPr="00EB7768">
        <w:rPr>
          <w:rFonts w:eastAsia="Arial" w:cs="Calibri"/>
        </w:rPr>
        <w:t>d</w:t>
      </w:r>
      <w:r w:rsidRPr="00EB7768">
        <w:rPr>
          <w:rFonts w:eastAsia="Arial" w:cs="Calibri"/>
          <w:spacing w:val="-2"/>
        </w:rPr>
        <w:t xml:space="preserve"> </w:t>
      </w:r>
      <w:r w:rsidRPr="00EB7768">
        <w:rPr>
          <w:rFonts w:eastAsia="Arial" w:cs="Calibri"/>
          <w:spacing w:val="5"/>
        </w:rPr>
        <w:t>m</w:t>
      </w:r>
      <w:r w:rsidRPr="00EB7768">
        <w:rPr>
          <w:rFonts w:eastAsia="Arial" w:cs="Calibri"/>
          <w:spacing w:val="-1"/>
        </w:rPr>
        <w:t>us</w:t>
      </w:r>
      <w:r w:rsidRPr="00EB7768">
        <w:rPr>
          <w:rFonts w:eastAsia="Arial" w:cs="Calibri"/>
        </w:rPr>
        <w:t>t</w:t>
      </w:r>
      <w:r w:rsidRPr="00EB7768">
        <w:rPr>
          <w:rFonts w:eastAsia="Arial" w:cs="Calibri"/>
          <w:spacing w:val="2"/>
        </w:rPr>
        <w:t xml:space="preserve"> </w:t>
      </w:r>
      <w:r w:rsidRPr="00EB7768">
        <w:rPr>
          <w:rFonts w:eastAsia="Arial" w:cs="Calibri"/>
          <w:spacing w:val="-1"/>
        </w:rPr>
        <w:t>c</w:t>
      </w:r>
      <w:r w:rsidRPr="00EB7768">
        <w:rPr>
          <w:rFonts w:eastAsia="Arial" w:cs="Calibri"/>
        </w:rPr>
        <w:t>o</w:t>
      </w:r>
      <w:r w:rsidRPr="00EB7768">
        <w:rPr>
          <w:rFonts w:eastAsia="Arial" w:cs="Calibri"/>
          <w:spacing w:val="-3"/>
        </w:rPr>
        <w:t>n</w:t>
      </w:r>
      <w:r w:rsidRPr="00EB7768">
        <w:rPr>
          <w:rFonts w:eastAsia="Arial" w:cs="Calibri"/>
          <w:spacing w:val="3"/>
        </w:rPr>
        <w:t>f</w:t>
      </w:r>
      <w:r w:rsidRPr="00EB7768">
        <w:rPr>
          <w:rFonts w:eastAsia="Arial" w:cs="Calibri"/>
          <w:spacing w:val="-1"/>
        </w:rPr>
        <w:t>o</w:t>
      </w:r>
      <w:r w:rsidRPr="00EB7768">
        <w:rPr>
          <w:rFonts w:eastAsia="Arial" w:cs="Calibri"/>
          <w:spacing w:val="-2"/>
        </w:rPr>
        <w:t>r</w:t>
      </w:r>
      <w:r w:rsidRPr="00EB7768">
        <w:rPr>
          <w:rFonts w:eastAsia="Arial" w:cs="Calibri"/>
        </w:rPr>
        <w:t>m</w:t>
      </w:r>
      <w:r w:rsidRPr="00EB7768">
        <w:rPr>
          <w:rFonts w:eastAsia="Arial" w:cs="Calibri"/>
          <w:spacing w:val="1"/>
        </w:rPr>
        <w:t xml:space="preserve"> t</w:t>
      </w:r>
      <w:r w:rsidRPr="00EB7768">
        <w:rPr>
          <w:rFonts w:eastAsia="Arial" w:cs="Calibri"/>
        </w:rPr>
        <w:t xml:space="preserve">o </w:t>
      </w:r>
      <w:r w:rsidRPr="00EB7768">
        <w:rPr>
          <w:rFonts w:eastAsia="Arial" w:cs="Calibri"/>
          <w:spacing w:val="-1"/>
        </w:rPr>
        <w:t>sta</w:t>
      </w:r>
      <w:r w:rsidRPr="00EB7768">
        <w:rPr>
          <w:rFonts w:eastAsia="Arial" w:cs="Calibri"/>
          <w:spacing w:val="1"/>
        </w:rPr>
        <w:t>t</w:t>
      </w:r>
      <w:r w:rsidRPr="00EB7768">
        <w:rPr>
          <w:rFonts w:eastAsia="Arial" w:cs="Calibri"/>
        </w:rPr>
        <w:t xml:space="preserve">e </w:t>
      </w:r>
      <w:r w:rsidRPr="00EB7768">
        <w:rPr>
          <w:rFonts w:eastAsia="Arial" w:cs="Calibri"/>
          <w:spacing w:val="-1"/>
        </w:rPr>
        <w:t>an</w:t>
      </w:r>
      <w:r w:rsidRPr="00EB7768">
        <w:rPr>
          <w:rFonts w:eastAsia="Arial" w:cs="Calibri"/>
        </w:rPr>
        <w:t xml:space="preserve">d </w:t>
      </w:r>
      <w:r w:rsidRPr="00EB7768">
        <w:rPr>
          <w:rFonts w:eastAsia="Arial" w:cs="Calibri"/>
          <w:spacing w:val="-1"/>
        </w:rPr>
        <w:t>loc</w:t>
      </w:r>
      <w:r w:rsidRPr="00EB7768">
        <w:rPr>
          <w:rFonts w:eastAsia="Arial" w:cs="Calibri"/>
          <w:spacing w:val="2"/>
        </w:rPr>
        <w:t>a</w:t>
      </w:r>
      <w:r w:rsidRPr="00EB7768">
        <w:rPr>
          <w:rFonts w:eastAsia="Arial" w:cs="Calibri"/>
        </w:rPr>
        <w:t xml:space="preserve">l </w:t>
      </w:r>
      <w:r w:rsidRPr="00EB7768">
        <w:rPr>
          <w:rFonts w:eastAsia="Arial" w:cs="Calibri"/>
          <w:spacing w:val="-1"/>
        </w:rPr>
        <w:t>l</w:t>
      </w:r>
      <w:r w:rsidRPr="00EB7768">
        <w:rPr>
          <w:rFonts w:eastAsia="Arial" w:cs="Calibri"/>
          <w:spacing w:val="1"/>
        </w:rPr>
        <w:t>a</w:t>
      </w:r>
      <w:r w:rsidRPr="00EB7768">
        <w:rPr>
          <w:rFonts w:eastAsia="Arial" w:cs="Calibri"/>
          <w:spacing w:val="-3"/>
        </w:rPr>
        <w:t>w</w:t>
      </w:r>
      <w:r w:rsidRPr="00EB7768">
        <w:rPr>
          <w:rFonts w:eastAsia="Arial" w:cs="Calibri"/>
          <w:spacing w:val="-1"/>
        </w:rPr>
        <w:t>s.</w:t>
      </w:r>
    </w:p>
    <w:p w:rsidR="006B1F97" w:rsidRPr="00EB7768" w:rsidRDefault="006B1F97" w:rsidP="006B1F97">
      <w:pPr>
        <w:spacing w:after="0" w:line="266" w:lineRule="exact"/>
        <w:ind w:right="334"/>
        <w:rPr>
          <w:rFonts w:eastAsia="Calibri" w:cs="Calibri"/>
        </w:rPr>
      </w:pPr>
    </w:p>
    <w:p w:rsidR="006B1F97" w:rsidRDefault="006B1F97" w:rsidP="006B1F97">
      <w:pPr>
        <w:tabs>
          <w:tab w:val="left" w:pos="9680"/>
        </w:tabs>
        <w:spacing w:before="34" w:after="0"/>
        <w:ind w:right="-20"/>
        <w:rPr>
          <w:rFonts w:ascii="Arial" w:eastAsia="Arial" w:hAnsi="Arial" w:cs="Arial"/>
          <w:position w:val="1"/>
          <w:sz w:val="18"/>
          <w:szCs w:val="18"/>
        </w:rPr>
      </w:pPr>
    </w:p>
    <w:p w:rsidR="006B1F97" w:rsidRDefault="006B1F97" w:rsidP="006B1F97">
      <w:pPr>
        <w:tabs>
          <w:tab w:val="left" w:pos="9680"/>
        </w:tabs>
        <w:spacing w:before="34" w:after="0"/>
        <w:ind w:right="-20"/>
        <w:rPr>
          <w:rFonts w:ascii="Arial" w:eastAsia="Arial" w:hAnsi="Arial" w:cs="Arial"/>
          <w:position w:val="1"/>
          <w:sz w:val="18"/>
          <w:szCs w:val="18"/>
        </w:rPr>
      </w:pPr>
    </w:p>
    <w:p w:rsidR="006B1F97" w:rsidRPr="00EB7768" w:rsidRDefault="006B1F97" w:rsidP="006B1F97">
      <w:pPr>
        <w:tabs>
          <w:tab w:val="left" w:pos="9680"/>
        </w:tabs>
        <w:spacing w:before="34" w:after="0"/>
        <w:ind w:right="-20"/>
        <w:rPr>
          <w:rFonts w:eastAsia="Arial" w:cs="Calibri"/>
          <w:sz w:val="18"/>
          <w:szCs w:val="18"/>
        </w:rPr>
      </w:pPr>
      <w:r w:rsidRPr="00EB7768">
        <w:rPr>
          <w:rFonts w:eastAsia="Arial" w:cs="Calibri"/>
          <w:position w:val="1"/>
          <w:sz w:val="18"/>
          <w:szCs w:val="18"/>
        </w:rPr>
        <w:t>U.S.</w:t>
      </w:r>
      <w:r w:rsidRPr="00EB7768">
        <w:rPr>
          <w:rFonts w:eastAsia="Arial" w:cs="Calibri"/>
          <w:spacing w:val="1"/>
          <w:position w:val="1"/>
          <w:sz w:val="18"/>
          <w:szCs w:val="18"/>
        </w:rPr>
        <w:t xml:space="preserve"> </w:t>
      </w:r>
      <w:r w:rsidRPr="00EB7768">
        <w:rPr>
          <w:rFonts w:eastAsia="Arial" w:cs="Calibri"/>
          <w:position w:val="1"/>
          <w:sz w:val="18"/>
          <w:szCs w:val="18"/>
        </w:rPr>
        <w:t>D</w:t>
      </w:r>
      <w:r w:rsidRPr="00EB7768">
        <w:rPr>
          <w:rFonts w:eastAsia="Arial" w:cs="Calibri"/>
          <w:spacing w:val="1"/>
          <w:position w:val="1"/>
          <w:sz w:val="18"/>
          <w:szCs w:val="18"/>
        </w:rPr>
        <w:t>epa</w:t>
      </w:r>
      <w:r w:rsidRPr="00EB7768">
        <w:rPr>
          <w:rFonts w:eastAsia="Arial" w:cs="Calibri"/>
          <w:position w:val="1"/>
          <w:sz w:val="18"/>
          <w:szCs w:val="18"/>
        </w:rPr>
        <w:t>r</w:t>
      </w:r>
      <w:r w:rsidRPr="00EB7768">
        <w:rPr>
          <w:rFonts w:eastAsia="Arial" w:cs="Calibri"/>
          <w:spacing w:val="-2"/>
          <w:position w:val="1"/>
          <w:sz w:val="18"/>
          <w:szCs w:val="18"/>
        </w:rPr>
        <w:t>t</w:t>
      </w:r>
      <w:r w:rsidRPr="00EB7768">
        <w:rPr>
          <w:rFonts w:eastAsia="Arial" w:cs="Calibri"/>
          <w:spacing w:val="1"/>
          <w:position w:val="1"/>
          <w:sz w:val="18"/>
          <w:szCs w:val="18"/>
        </w:rPr>
        <w:t>men</w:t>
      </w:r>
      <w:r w:rsidRPr="00EB7768">
        <w:rPr>
          <w:rFonts w:eastAsia="Arial" w:cs="Calibri"/>
          <w:position w:val="1"/>
          <w:sz w:val="18"/>
          <w:szCs w:val="18"/>
        </w:rPr>
        <w:t>t</w:t>
      </w:r>
      <w:r w:rsidRPr="00EB7768">
        <w:rPr>
          <w:rFonts w:eastAsia="Arial" w:cs="Calibri"/>
          <w:spacing w:val="-2"/>
          <w:position w:val="1"/>
          <w:sz w:val="18"/>
          <w:szCs w:val="18"/>
        </w:rPr>
        <w:t xml:space="preserve"> </w:t>
      </w:r>
      <w:r w:rsidRPr="00EB7768">
        <w:rPr>
          <w:rFonts w:eastAsia="Arial" w:cs="Calibri"/>
          <w:spacing w:val="1"/>
          <w:position w:val="1"/>
          <w:sz w:val="18"/>
          <w:szCs w:val="18"/>
        </w:rPr>
        <w:t>o</w:t>
      </w:r>
      <w:r w:rsidRPr="00EB7768">
        <w:rPr>
          <w:rFonts w:eastAsia="Arial" w:cs="Calibri"/>
          <w:position w:val="1"/>
          <w:sz w:val="18"/>
          <w:szCs w:val="18"/>
        </w:rPr>
        <w:t>f</w:t>
      </w:r>
      <w:r w:rsidRPr="00EB7768">
        <w:rPr>
          <w:rFonts w:eastAsia="Arial" w:cs="Calibri"/>
          <w:spacing w:val="1"/>
          <w:position w:val="1"/>
          <w:sz w:val="18"/>
          <w:szCs w:val="18"/>
        </w:rPr>
        <w:t xml:space="preserve"> </w:t>
      </w:r>
      <w:r w:rsidRPr="00EB7768">
        <w:rPr>
          <w:rFonts w:eastAsia="Arial" w:cs="Calibri"/>
          <w:position w:val="1"/>
          <w:sz w:val="18"/>
          <w:szCs w:val="18"/>
        </w:rPr>
        <w:t>H</w:t>
      </w:r>
      <w:r w:rsidRPr="00EB7768">
        <w:rPr>
          <w:rFonts w:eastAsia="Arial" w:cs="Calibri"/>
          <w:spacing w:val="-2"/>
          <w:position w:val="1"/>
          <w:sz w:val="18"/>
          <w:szCs w:val="18"/>
        </w:rPr>
        <w:t>o</w:t>
      </w:r>
      <w:r w:rsidRPr="00EB7768">
        <w:rPr>
          <w:rFonts w:eastAsia="Arial" w:cs="Calibri"/>
          <w:spacing w:val="1"/>
          <w:position w:val="1"/>
          <w:sz w:val="18"/>
          <w:szCs w:val="18"/>
        </w:rPr>
        <w:t>us</w:t>
      </w:r>
      <w:r w:rsidRPr="00EB7768">
        <w:rPr>
          <w:rFonts w:eastAsia="Arial" w:cs="Calibri"/>
          <w:spacing w:val="-2"/>
          <w:position w:val="1"/>
          <w:sz w:val="18"/>
          <w:szCs w:val="18"/>
        </w:rPr>
        <w:t>i</w:t>
      </w:r>
      <w:r w:rsidRPr="00EB7768">
        <w:rPr>
          <w:rFonts w:eastAsia="Arial" w:cs="Calibri"/>
          <w:spacing w:val="1"/>
          <w:position w:val="1"/>
          <w:sz w:val="18"/>
          <w:szCs w:val="18"/>
        </w:rPr>
        <w:t>n</w:t>
      </w:r>
      <w:r w:rsidRPr="00EB7768">
        <w:rPr>
          <w:rFonts w:eastAsia="Arial" w:cs="Calibri"/>
          <w:position w:val="1"/>
          <w:sz w:val="18"/>
          <w:szCs w:val="18"/>
        </w:rPr>
        <w:t>g</w:t>
      </w:r>
      <w:r w:rsidRPr="00EB7768">
        <w:rPr>
          <w:rFonts w:eastAsia="Arial" w:cs="Calibri"/>
          <w:spacing w:val="1"/>
          <w:position w:val="1"/>
          <w:sz w:val="18"/>
          <w:szCs w:val="18"/>
        </w:rPr>
        <w:t xml:space="preserve"> </w:t>
      </w:r>
      <w:r w:rsidRPr="00EB7768">
        <w:rPr>
          <w:rFonts w:eastAsia="Arial" w:cs="Calibri"/>
          <w:spacing w:val="-2"/>
          <w:position w:val="1"/>
          <w:sz w:val="18"/>
          <w:szCs w:val="18"/>
        </w:rPr>
        <w:t>a</w:t>
      </w:r>
      <w:r w:rsidRPr="00EB7768">
        <w:rPr>
          <w:rFonts w:eastAsia="Arial" w:cs="Calibri"/>
          <w:spacing w:val="1"/>
          <w:position w:val="1"/>
          <w:sz w:val="18"/>
          <w:szCs w:val="18"/>
        </w:rPr>
        <w:t>n</w:t>
      </w:r>
      <w:r w:rsidRPr="00EB7768">
        <w:rPr>
          <w:rFonts w:eastAsia="Arial" w:cs="Calibri"/>
          <w:position w:val="1"/>
          <w:sz w:val="18"/>
          <w:szCs w:val="18"/>
        </w:rPr>
        <w:t>d</w:t>
      </w:r>
      <w:r w:rsidRPr="00EB7768">
        <w:rPr>
          <w:rFonts w:eastAsia="Arial" w:cs="Calibri"/>
          <w:spacing w:val="1"/>
          <w:position w:val="1"/>
          <w:sz w:val="18"/>
          <w:szCs w:val="18"/>
        </w:rPr>
        <w:t xml:space="preserve"> </w:t>
      </w:r>
      <w:r w:rsidRPr="00EB7768">
        <w:rPr>
          <w:rFonts w:eastAsia="Arial" w:cs="Calibri"/>
          <w:position w:val="1"/>
          <w:sz w:val="18"/>
          <w:szCs w:val="18"/>
        </w:rPr>
        <w:t>Ur</w:t>
      </w:r>
      <w:r w:rsidRPr="00EB7768">
        <w:rPr>
          <w:rFonts w:eastAsia="Arial" w:cs="Calibri"/>
          <w:spacing w:val="1"/>
          <w:position w:val="1"/>
          <w:sz w:val="18"/>
          <w:szCs w:val="18"/>
        </w:rPr>
        <w:t>ba</w:t>
      </w:r>
      <w:r w:rsidRPr="00EB7768">
        <w:rPr>
          <w:rFonts w:eastAsia="Arial" w:cs="Calibri"/>
          <w:position w:val="1"/>
          <w:sz w:val="18"/>
          <w:szCs w:val="18"/>
        </w:rPr>
        <w:t>n</w:t>
      </w:r>
      <w:r w:rsidRPr="00EB7768">
        <w:rPr>
          <w:rFonts w:eastAsia="Arial" w:cs="Calibri"/>
          <w:spacing w:val="-1"/>
          <w:position w:val="1"/>
          <w:sz w:val="18"/>
          <w:szCs w:val="18"/>
        </w:rPr>
        <w:t xml:space="preserve"> </w:t>
      </w:r>
      <w:r w:rsidRPr="00EB7768">
        <w:rPr>
          <w:rFonts w:eastAsia="Arial" w:cs="Calibri"/>
          <w:position w:val="1"/>
          <w:sz w:val="18"/>
          <w:szCs w:val="18"/>
        </w:rPr>
        <w:t>D</w:t>
      </w:r>
      <w:r w:rsidRPr="00EB7768">
        <w:rPr>
          <w:rFonts w:eastAsia="Arial" w:cs="Calibri"/>
          <w:spacing w:val="1"/>
          <w:position w:val="1"/>
          <w:sz w:val="18"/>
          <w:szCs w:val="18"/>
        </w:rPr>
        <w:t>e</w:t>
      </w:r>
      <w:r w:rsidRPr="00EB7768">
        <w:rPr>
          <w:rFonts w:eastAsia="Arial" w:cs="Calibri"/>
          <w:spacing w:val="-1"/>
          <w:position w:val="1"/>
          <w:sz w:val="18"/>
          <w:szCs w:val="18"/>
        </w:rPr>
        <w:t>v</w:t>
      </w:r>
      <w:r w:rsidRPr="00EB7768">
        <w:rPr>
          <w:rFonts w:eastAsia="Arial" w:cs="Calibri"/>
          <w:spacing w:val="1"/>
          <w:position w:val="1"/>
          <w:sz w:val="18"/>
          <w:szCs w:val="18"/>
        </w:rPr>
        <w:t>elo</w:t>
      </w:r>
      <w:r w:rsidRPr="00EB7768">
        <w:rPr>
          <w:rFonts w:eastAsia="Arial" w:cs="Calibri"/>
          <w:spacing w:val="-2"/>
          <w:position w:val="1"/>
          <w:sz w:val="18"/>
          <w:szCs w:val="18"/>
        </w:rPr>
        <w:t>p</w:t>
      </w:r>
      <w:r w:rsidRPr="00EB7768">
        <w:rPr>
          <w:rFonts w:eastAsia="Arial" w:cs="Calibri"/>
          <w:spacing w:val="1"/>
          <w:position w:val="1"/>
          <w:sz w:val="18"/>
          <w:szCs w:val="18"/>
        </w:rPr>
        <w:t>m</w:t>
      </w:r>
      <w:r w:rsidRPr="00EB7768">
        <w:rPr>
          <w:rFonts w:eastAsia="Arial" w:cs="Calibri"/>
          <w:spacing w:val="-2"/>
          <w:position w:val="1"/>
          <w:sz w:val="18"/>
          <w:szCs w:val="18"/>
        </w:rPr>
        <w:t>e</w:t>
      </w:r>
      <w:r w:rsidRPr="00EB7768">
        <w:rPr>
          <w:rFonts w:eastAsia="Arial" w:cs="Calibri"/>
          <w:spacing w:val="1"/>
          <w:position w:val="1"/>
          <w:sz w:val="18"/>
          <w:szCs w:val="18"/>
        </w:rPr>
        <w:t>nt</w:t>
      </w:r>
    </w:p>
    <w:p w:rsidR="006B1F97" w:rsidRDefault="006B1F97" w:rsidP="006B1F97">
      <w:pPr>
        <w:spacing w:after="0" w:line="194" w:lineRule="exact"/>
        <w:ind w:right="-20"/>
        <w:rPr>
          <w:rFonts w:ascii="Cambria" w:eastAsia="Calibri" w:hAnsi="Cambria"/>
          <w:b/>
          <w:bCs/>
          <w:color w:val="4D4D4D"/>
          <w:sz w:val="32"/>
          <w:szCs w:val="40"/>
        </w:rPr>
      </w:pPr>
      <w:r>
        <w:rPr>
          <w:rFonts w:eastAsia="Arial" w:cs="Calibri"/>
          <w:sz w:val="18"/>
          <w:szCs w:val="18"/>
        </w:rPr>
        <w:t>Community Planning and Development, Disaster Recovery and Special Issues Division</w:t>
      </w:r>
      <w:r>
        <w:rPr>
          <w:rFonts w:ascii="Cambria" w:eastAsia="Calibri" w:hAnsi="Cambria"/>
          <w:b/>
          <w:bCs/>
          <w:color w:val="4D4D4D"/>
          <w:sz w:val="32"/>
          <w:szCs w:val="40"/>
        </w:rPr>
        <w:br w:type="page"/>
      </w:r>
    </w:p>
    <w:p w:rsidR="006B1F97" w:rsidRDefault="006B1F97" w:rsidP="006B1F97">
      <w:pPr>
        <w:spacing w:before="61"/>
        <w:ind w:right="90"/>
        <w:rPr>
          <w:rFonts w:ascii="Cambria" w:eastAsia="Calibri" w:hAnsi="Cambria"/>
          <w:b/>
          <w:bCs/>
          <w:color w:val="4D4D4D"/>
          <w:sz w:val="32"/>
          <w:szCs w:val="40"/>
        </w:rPr>
      </w:pPr>
      <w:r>
        <w:rPr>
          <w:rFonts w:ascii="Cambria" w:eastAsia="Calibri" w:hAnsi="Cambria"/>
          <w:b/>
          <w:bCs/>
          <w:color w:val="4D4D4D"/>
          <w:sz w:val="32"/>
          <w:szCs w:val="40"/>
        </w:rPr>
        <w:lastRenderedPageBreak/>
        <w:t>SUBROGATION AGREEMENT</w:t>
      </w:r>
    </w:p>
    <w:p w:rsidR="006B1F97" w:rsidRDefault="006B1F97" w:rsidP="006B1F97">
      <w:pPr>
        <w:spacing w:after="0"/>
        <w:rPr>
          <w:rFonts w:cs="Calibri"/>
          <w:noProof/>
        </w:rPr>
      </w:pPr>
    </w:p>
    <w:p w:rsidR="006B1F97" w:rsidRPr="008422FD" w:rsidRDefault="006B1F97" w:rsidP="006B1F97">
      <w:pPr>
        <w:spacing w:after="0"/>
        <w:rPr>
          <w:rFonts w:cs="Calibri"/>
          <w:noProof/>
        </w:rPr>
      </w:pPr>
      <w:r w:rsidRPr="008422FD">
        <w:rPr>
          <w:rFonts w:cs="Calibri"/>
          <w:noProof/>
        </w:rPr>
        <w:t xml:space="preserve">This Subrogation and Assignment Agreement (“Agreement”) is made and entered into on this </w:t>
      </w:r>
      <w:r w:rsidRPr="008422FD">
        <w:rPr>
          <w:rFonts w:cs="Calibri"/>
          <w:noProof/>
          <w:u w:val="single"/>
        </w:rPr>
        <w:tab/>
        <w:t xml:space="preserve"> </w:t>
      </w:r>
      <w:r w:rsidRPr="008422FD">
        <w:rPr>
          <w:rFonts w:cs="Calibri"/>
          <w:noProof/>
        </w:rPr>
        <w:t>day of _____________________, 20____, by and between _________________ (“Business”) and the [</w:t>
      </w:r>
      <w:r w:rsidRPr="008422FD">
        <w:rPr>
          <w:rFonts w:cs="Calibri"/>
          <w:i/>
          <w:noProof/>
        </w:rPr>
        <w:t>insert name of administrative entity</w:t>
      </w:r>
      <w:r w:rsidRPr="008422FD">
        <w:rPr>
          <w:rFonts w:cs="Calibri"/>
          <w:noProof/>
        </w:rPr>
        <w:t xml:space="preserve">] (“Grantor/Lender”).  </w:t>
      </w:r>
    </w:p>
    <w:p w:rsidR="006B1F97" w:rsidRPr="008422FD" w:rsidRDefault="006B1F97" w:rsidP="006B1F97">
      <w:pPr>
        <w:spacing w:after="0"/>
        <w:rPr>
          <w:rFonts w:cs="Calibri"/>
          <w:noProof/>
          <w:u w:val="single"/>
        </w:rPr>
      </w:pPr>
      <w:r w:rsidRPr="008422FD">
        <w:rPr>
          <w:rFonts w:cs="Calibri"/>
          <w:noProof/>
        </w:rPr>
        <w:t xml:space="preserve"> </w:t>
      </w:r>
    </w:p>
    <w:p w:rsidR="006B1F97" w:rsidRPr="008422FD" w:rsidRDefault="006B1F97" w:rsidP="006B1F97">
      <w:pPr>
        <w:spacing w:after="0"/>
        <w:rPr>
          <w:rFonts w:cs="Calibri"/>
          <w:noProof/>
        </w:rPr>
      </w:pPr>
      <w:r w:rsidRPr="008422FD">
        <w:rPr>
          <w:rFonts w:cs="Calibri"/>
          <w:noProof/>
        </w:rPr>
        <w:t>In consideration of Business’ receipt of funds or the commitment by Grantor/Lender to evaluate Business’ application for the receipt of funds (collectively, the “Grant/Loan Proceeds”) under the [</w:t>
      </w:r>
      <w:r w:rsidRPr="008422FD">
        <w:rPr>
          <w:rFonts w:cs="Calibri"/>
          <w:i/>
          <w:noProof/>
        </w:rPr>
        <w:t>insert name of administrative entity</w:t>
      </w:r>
      <w:r w:rsidRPr="008422FD">
        <w:rPr>
          <w:rFonts w:cs="Calibri"/>
          <w:noProof/>
        </w:rPr>
        <w:t>]</w:t>
      </w:r>
      <w:r w:rsidRPr="008422FD">
        <w:rPr>
          <w:rFonts w:cs="Calibri"/>
          <w:i/>
          <w:noProof/>
        </w:rPr>
        <w:t xml:space="preserve"> </w:t>
      </w:r>
      <w:r w:rsidRPr="008422FD">
        <w:rPr>
          <w:rFonts w:cs="Calibri"/>
          <w:noProof/>
        </w:rPr>
        <w:t>Business Relocation Assistance Program (the “Program”) administered by Grantor/Lender, Business hereby assigns to Grantor/Lender all of Business’ future rights to reimbursement and all payments received from any grant, subsidized loan, or insurance policies of any type or coverage or under any reimbursement or relief program related to or administered by the Federal Emergency Management Agency (“FEMA”) or the Small Business Administration (“SBA”) (singularly, a “Disaster Program” and collectively, the “Disaster Programs”) that was the basis of the calculation of [</w:t>
      </w:r>
      <w:r w:rsidRPr="008422FD">
        <w:rPr>
          <w:rFonts w:cs="Calibri"/>
          <w:i/>
          <w:noProof/>
        </w:rPr>
        <w:t>insert name of relevant disaster recovery related program</w:t>
      </w:r>
      <w:r w:rsidRPr="008422FD">
        <w:rPr>
          <w:rFonts w:cs="Calibri"/>
          <w:noProof/>
        </w:rPr>
        <w:t>]</w:t>
      </w:r>
      <w:r w:rsidRPr="008422FD">
        <w:rPr>
          <w:rFonts w:cs="Calibri"/>
          <w:i/>
          <w:noProof/>
        </w:rPr>
        <w:t xml:space="preserve"> </w:t>
      </w:r>
      <w:r w:rsidRPr="008422FD">
        <w:rPr>
          <w:rFonts w:cs="Calibri"/>
          <w:noProof/>
        </w:rPr>
        <w:t>to the extent of Grant/Loan Proceeds paid or to be paid to Business under the Program and that are determined in the sole discretion of [</w:t>
      </w:r>
      <w:r w:rsidRPr="008422FD">
        <w:rPr>
          <w:rFonts w:cs="Calibri"/>
          <w:i/>
          <w:noProof/>
        </w:rPr>
        <w:t>insert name of administrative entity</w:t>
      </w:r>
      <w:r w:rsidRPr="008422FD">
        <w:rPr>
          <w:rFonts w:cs="Calibri"/>
          <w:noProof/>
        </w:rPr>
        <w:t>]</w:t>
      </w:r>
      <w:r w:rsidRPr="008422FD">
        <w:rPr>
          <w:rFonts w:cs="Calibri"/>
          <w:i/>
          <w:noProof/>
        </w:rPr>
        <w:t xml:space="preserve"> </w:t>
      </w:r>
      <w:r w:rsidRPr="008422FD">
        <w:rPr>
          <w:rFonts w:cs="Calibri"/>
          <w:noProof/>
        </w:rPr>
        <w:t xml:space="preserve">to be a duplication of benefits (“DOB”) as provided in this Agreement.  </w:t>
      </w:r>
    </w:p>
    <w:p w:rsidR="006B1F97" w:rsidRPr="008422FD" w:rsidRDefault="006B1F97" w:rsidP="006B1F97">
      <w:pPr>
        <w:spacing w:after="0"/>
        <w:rPr>
          <w:rFonts w:cs="Calibri"/>
          <w:noProof/>
        </w:rPr>
      </w:pPr>
    </w:p>
    <w:p w:rsidR="006B1F97" w:rsidRPr="008422FD" w:rsidRDefault="006B1F97" w:rsidP="006B1F97">
      <w:pPr>
        <w:spacing w:after="0"/>
        <w:rPr>
          <w:rFonts w:cs="Calibri"/>
          <w:noProof/>
        </w:rPr>
      </w:pPr>
      <w:r w:rsidRPr="008422FD">
        <w:rPr>
          <w:rFonts w:cs="Calibri"/>
          <w:noProof/>
        </w:rPr>
        <w:t xml:space="preserve">The proceeds or payments referred to in the preceding paragraph, whether they are from insurance, FEMA or the SBA or any other source, and whether or not such amounts are a DOB, shall be referred to herein as “Proceeds,” and any Proceeds that are a DOB shall be referred to herein as “DOB Proceeds.”  Upon receiving any Proceeds not listed on the </w:t>
      </w:r>
      <w:bookmarkStart w:id="1" w:name="OLE_LINK2"/>
      <w:bookmarkStart w:id="2" w:name="OLE_LINK1"/>
      <w:r w:rsidRPr="008422FD">
        <w:rPr>
          <w:rFonts w:cs="Calibri"/>
          <w:noProof/>
        </w:rPr>
        <w:t>Duplication of Benefits Affidavit</w:t>
      </w:r>
      <w:bookmarkEnd w:id="1"/>
      <w:bookmarkEnd w:id="2"/>
      <w:r w:rsidRPr="008422FD">
        <w:rPr>
          <w:rFonts w:cs="Calibri"/>
          <w:noProof/>
        </w:rPr>
        <w:t xml:space="preserve"> Business agrees to immediately notify the Grantor/Lender who will notify [</w:t>
      </w:r>
      <w:r w:rsidRPr="008422FD">
        <w:rPr>
          <w:rFonts w:cs="Calibri"/>
          <w:i/>
          <w:noProof/>
        </w:rPr>
        <w:t>insert name of administrative entity</w:t>
      </w:r>
      <w:r w:rsidRPr="008422FD">
        <w:rPr>
          <w:rFonts w:cs="Calibri"/>
          <w:noProof/>
        </w:rPr>
        <w:t>]</w:t>
      </w:r>
      <w:r w:rsidRPr="008422FD">
        <w:rPr>
          <w:rFonts w:cs="Calibri"/>
          <w:i/>
          <w:noProof/>
        </w:rPr>
        <w:t xml:space="preserve"> </w:t>
      </w:r>
      <w:r w:rsidRPr="008422FD">
        <w:rPr>
          <w:rFonts w:cs="Calibri"/>
          <w:noProof/>
        </w:rPr>
        <w:t>of such additional amounts, and [</w:t>
      </w:r>
      <w:r w:rsidRPr="008422FD">
        <w:rPr>
          <w:rFonts w:cs="Calibri"/>
          <w:i/>
          <w:noProof/>
        </w:rPr>
        <w:t>insert name of administrative entity</w:t>
      </w:r>
      <w:r w:rsidRPr="008422FD">
        <w:rPr>
          <w:rFonts w:cs="Calibri"/>
          <w:noProof/>
        </w:rPr>
        <w:t xml:space="preserve">] will determine in its sole discretion if such additional amounts constitute a DOB. If some or all of the Proceeds are determined to be a DOB, the portion that is a DOB shall be paid to the Grantor/Lender, to be retained and/or disbursed as provided in this Agreement.  </w:t>
      </w:r>
    </w:p>
    <w:p w:rsidR="006B1F97" w:rsidRPr="008422FD" w:rsidRDefault="006B1F97" w:rsidP="006B1F97">
      <w:pPr>
        <w:spacing w:after="0"/>
        <w:rPr>
          <w:rFonts w:cs="Calibri"/>
          <w:noProof/>
        </w:rPr>
      </w:pPr>
    </w:p>
    <w:p w:rsidR="006B1F97" w:rsidRPr="008422FD" w:rsidRDefault="006B1F97" w:rsidP="006B1F97">
      <w:pPr>
        <w:spacing w:after="0"/>
        <w:rPr>
          <w:rFonts w:cs="Calibri"/>
          <w:noProof/>
        </w:rPr>
      </w:pPr>
      <w:r w:rsidRPr="008422FD">
        <w:rPr>
          <w:rFonts w:cs="Calibri"/>
          <w:noProof/>
        </w:rPr>
        <w:t>Business agrees to assist and cooperate with the Grantor/Lender elect to pursue any of the claims Business has against the insurers for reimbursement of DOB Proceeds under any such policies.  Business’ assistance and cooperation shall include but shall not be limited to allowing suit to be brought in Business’ name(s) and providing any additional documentation with respect to such consent, giving depositions, providing documents, producing record and other evidence, testifying at trial and any other form of assistance and cooperation reasonably requested by the Grantor/Lender.  Business further agrees to assist and cooperate in the attainment and collection of any DOB Proceeds that the Business would be entitled to under any applicable Disaster Program.</w:t>
      </w:r>
    </w:p>
    <w:p w:rsidR="006B1F97" w:rsidRPr="008422FD" w:rsidRDefault="006B1F97" w:rsidP="006B1F97">
      <w:pPr>
        <w:spacing w:after="0"/>
        <w:rPr>
          <w:rFonts w:cs="Calibri"/>
          <w:noProof/>
        </w:rPr>
      </w:pPr>
    </w:p>
    <w:p w:rsidR="006B1F97" w:rsidRPr="008422FD" w:rsidRDefault="006B1F97" w:rsidP="006B1F97">
      <w:pPr>
        <w:spacing w:after="0"/>
        <w:rPr>
          <w:rFonts w:cs="Calibri"/>
          <w:noProof/>
        </w:rPr>
      </w:pPr>
      <w:r w:rsidRPr="008422FD">
        <w:rPr>
          <w:rFonts w:cs="Calibri"/>
          <w:noProof/>
        </w:rPr>
        <w:t>If requested by the Grantor/Lender, Business agrees to execute such further and additional documents and instruments as may be requested to further and better assign to the Grantor/Lender, to the extent of the Grant/Loan Proceeds paid to Business under the Program, the Policies, any amounts received under the Disaster Programs that are DOB Proceeds and/or any rights thereunder, and to take, or cause to be taken, all actions and to do, or cause to be done, all things requested by the Grantor/Lender to consummate and make effective the purposes of this Agreement.</w:t>
      </w:r>
    </w:p>
    <w:p w:rsidR="006B1F97" w:rsidRPr="008422FD" w:rsidRDefault="006B1F97" w:rsidP="006B1F97">
      <w:pPr>
        <w:spacing w:after="0"/>
        <w:rPr>
          <w:rFonts w:cs="Calibri"/>
          <w:noProof/>
        </w:rPr>
      </w:pPr>
    </w:p>
    <w:p w:rsidR="006B1F97" w:rsidRPr="008422FD" w:rsidRDefault="006B1F97" w:rsidP="006B1F97">
      <w:pPr>
        <w:spacing w:after="0"/>
        <w:rPr>
          <w:rFonts w:cs="Calibri"/>
          <w:noProof/>
        </w:rPr>
      </w:pPr>
      <w:r w:rsidRPr="008422FD">
        <w:rPr>
          <w:rFonts w:cs="Calibri"/>
          <w:noProof/>
        </w:rPr>
        <w:t xml:space="preserve">Business explicitly allows the Grantor/Lender to request of any company with which Business held insurance policies, or FEMA or the SBA or any other entity from which Business has applied for or is receiving Proceeds, any non-public or confidential information determined to be reasonably necessary by the Grantor/Lender to </w:t>
      </w:r>
      <w:r w:rsidRPr="008422FD">
        <w:rPr>
          <w:rFonts w:cs="Calibri"/>
          <w:noProof/>
        </w:rPr>
        <w:lastRenderedPageBreak/>
        <w:t>monitor/enforce its interest in the rights assigned to it under this Agreement and give Business’ consent to such company to release said information to the Grantor/Lender.</w:t>
      </w:r>
    </w:p>
    <w:p w:rsidR="006B1F97" w:rsidRPr="008422FD" w:rsidRDefault="006B1F97" w:rsidP="006B1F97">
      <w:pPr>
        <w:spacing w:after="0"/>
        <w:rPr>
          <w:rFonts w:cs="Calibri"/>
          <w:noProof/>
        </w:rPr>
      </w:pPr>
    </w:p>
    <w:p w:rsidR="006B1F97" w:rsidRPr="008422FD" w:rsidRDefault="006B1F97" w:rsidP="006B1F97">
      <w:pPr>
        <w:spacing w:after="0"/>
        <w:rPr>
          <w:rFonts w:cs="Calibri"/>
          <w:noProof/>
        </w:rPr>
      </w:pPr>
      <w:r w:rsidRPr="008422FD">
        <w:rPr>
          <w:rFonts w:cs="Calibri"/>
          <w:noProof/>
        </w:rPr>
        <w:t xml:space="preserve">If Business (or any lender to which DOB Proceeds are payable to such lender, to the extent permitted by superior loan documents) hereafter receives any DOB Proceeds, Business agrees to promptly pay such amounts to the Grantor/Lender, if Business received Grant/Loan Proceeds under the Program in an amount greater than the amount Business would have received if such DOB Proceeds had been considered in the calculation of Business’ award.  </w:t>
      </w:r>
    </w:p>
    <w:p w:rsidR="006B1F97" w:rsidRPr="008422FD" w:rsidRDefault="006B1F97" w:rsidP="006B1F97">
      <w:pPr>
        <w:spacing w:after="0"/>
        <w:rPr>
          <w:rFonts w:cs="Calibri"/>
          <w:noProof/>
        </w:rPr>
      </w:pPr>
    </w:p>
    <w:p w:rsidR="006B1F97" w:rsidRDefault="006B1F97" w:rsidP="006B1F97">
      <w:pPr>
        <w:spacing w:after="0"/>
        <w:rPr>
          <w:rFonts w:cs="Calibri"/>
          <w:noProof/>
        </w:rPr>
      </w:pPr>
      <w:r w:rsidRPr="008422FD">
        <w:rPr>
          <w:rFonts w:cs="Calibri"/>
          <w:noProof/>
        </w:rPr>
        <w:t>In the event that the Business receives or is scheduled to receive any Proceeds not listed on its Duplication of Benefits Affidavit (“Subsequent Proceeds”), Business shall pay such Subsequent Proceeds directly to the Grantor/Lender, and IDED will determine the amount, if any, of such Subsequent Proceeds that are DOB Proceeds (“Subsequent DOB Proceeds”).  Subsequent Proceeds in excess of Subsequent DOB Proceeds shall be returned to the Business.  Subsequent DOB Proceeds shall be disbursed as follows:</w:t>
      </w:r>
    </w:p>
    <w:p w:rsidR="006B1F97" w:rsidRPr="008422FD" w:rsidRDefault="006B1F97" w:rsidP="006B1F97">
      <w:pPr>
        <w:spacing w:after="0"/>
        <w:rPr>
          <w:rFonts w:cs="Calibri"/>
          <w:noProof/>
        </w:rPr>
      </w:pPr>
    </w:p>
    <w:p w:rsidR="006B1F97" w:rsidRPr="008422FD" w:rsidRDefault="006B1F97" w:rsidP="006B1F97">
      <w:pPr>
        <w:numPr>
          <w:ilvl w:val="0"/>
          <w:numId w:val="1"/>
        </w:numPr>
        <w:tabs>
          <w:tab w:val="clear" w:pos="1440"/>
          <w:tab w:val="num" w:pos="630"/>
        </w:tabs>
        <w:spacing w:after="0"/>
        <w:ind w:left="630" w:hanging="270"/>
        <w:rPr>
          <w:rFonts w:cs="Calibri"/>
          <w:noProof/>
        </w:rPr>
      </w:pPr>
      <w:r w:rsidRPr="008422FD">
        <w:rPr>
          <w:rFonts w:cs="Calibri"/>
          <w:noProof/>
        </w:rPr>
        <w:t xml:space="preserve">If the Business has received full payment of the Grant/Loan Proceeds, any Subsequent DOB Proceeds shall be retained by the Grantor/Lender and remitted to IDED.  </w:t>
      </w:r>
    </w:p>
    <w:p w:rsidR="006B1F97" w:rsidRPr="008422FD" w:rsidRDefault="006B1F97" w:rsidP="006B1F97">
      <w:pPr>
        <w:numPr>
          <w:ilvl w:val="0"/>
          <w:numId w:val="1"/>
        </w:numPr>
        <w:tabs>
          <w:tab w:val="clear" w:pos="1440"/>
          <w:tab w:val="num" w:pos="630"/>
        </w:tabs>
        <w:spacing w:after="0"/>
        <w:ind w:left="630" w:hanging="270"/>
        <w:rPr>
          <w:rFonts w:cs="Calibri"/>
          <w:noProof/>
        </w:rPr>
      </w:pPr>
      <w:r w:rsidRPr="008422FD">
        <w:rPr>
          <w:rFonts w:cs="Calibri"/>
          <w:noProof/>
        </w:rPr>
        <w:t xml:space="preserve">If the Business has received no payment of the Grant/Loan Proceeds, any Subsequent DOB Proceeds shall be used by the Grantor/Lender to reduce payments of the Grant/Loan Proceeds to the Business, and all Subsequent DOB Proceeds shall be returned to the Business.  </w:t>
      </w:r>
    </w:p>
    <w:p w:rsidR="006B1F97" w:rsidRPr="008422FD" w:rsidRDefault="006B1F97" w:rsidP="006B1F97">
      <w:pPr>
        <w:numPr>
          <w:ilvl w:val="0"/>
          <w:numId w:val="1"/>
        </w:numPr>
        <w:tabs>
          <w:tab w:val="clear" w:pos="1440"/>
          <w:tab w:val="num" w:pos="630"/>
        </w:tabs>
        <w:spacing w:after="0"/>
        <w:ind w:left="630" w:hanging="270"/>
        <w:rPr>
          <w:rFonts w:cs="Calibri"/>
          <w:noProof/>
        </w:rPr>
      </w:pPr>
      <w:r w:rsidRPr="008422FD">
        <w:rPr>
          <w:rFonts w:cs="Calibri"/>
          <w:noProof/>
        </w:rPr>
        <w:t xml:space="preserve">If the Business has received a portion of the Grant/Loan Proceeds, any Subsequent DOB Proceeds shall be used, retained and/or disbursed in the following order:  (A) Subsequent DOB Proceeds shall first be used to reduce the remaining payments of the Grant/Loan Proceeds, and Subsequent DOB Proceeds in such amount shall be returned to the Business; and (B) any remaining Subsequent DOB Proceeds shall be retained by the Grantor/Lender and remitted to IDED.  </w:t>
      </w:r>
    </w:p>
    <w:p w:rsidR="006B1F97" w:rsidRPr="008422FD" w:rsidRDefault="006B1F97" w:rsidP="006B1F97">
      <w:pPr>
        <w:numPr>
          <w:ilvl w:val="0"/>
          <w:numId w:val="1"/>
        </w:numPr>
        <w:tabs>
          <w:tab w:val="clear" w:pos="1440"/>
          <w:tab w:val="num" w:pos="630"/>
        </w:tabs>
        <w:spacing w:after="0"/>
        <w:ind w:left="630" w:hanging="270"/>
        <w:rPr>
          <w:rFonts w:cs="Calibri"/>
          <w:noProof/>
        </w:rPr>
      </w:pPr>
      <w:r w:rsidRPr="008422FD">
        <w:rPr>
          <w:rFonts w:cs="Calibri"/>
          <w:noProof/>
        </w:rPr>
        <w:t>If the Grantor/Lender makes the determination that the Business does not qualify to participate in the Program or the Business determines not to participate in the Program, the Subsequent DOB Proceeds shall be returned to the Business, and this Agreement shall terminate.</w:t>
      </w:r>
    </w:p>
    <w:p w:rsidR="006B1F97" w:rsidRPr="008422FD" w:rsidRDefault="006B1F97" w:rsidP="006B1F97">
      <w:pPr>
        <w:spacing w:after="0"/>
        <w:rPr>
          <w:rFonts w:cs="Calibri"/>
          <w:noProof/>
        </w:rPr>
      </w:pPr>
    </w:p>
    <w:p w:rsidR="006B1F97" w:rsidRPr="008422FD" w:rsidRDefault="006B1F97" w:rsidP="006B1F97">
      <w:pPr>
        <w:spacing w:after="0"/>
        <w:rPr>
          <w:rFonts w:cs="Calibri"/>
          <w:noProof/>
        </w:rPr>
      </w:pPr>
      <w:r w:rsidRPr="008422FD">
        <w:rPr>
          <w:rFonts w:cs="Calibri"/>
          <w:noProof/>
        </w:rPr>
        <w:t>Once the Grantor/Lender has recovered an amount equal to the Grant/Loan Proceeds paid to Business, the Grantor/Lender will reassign to Business any rights assigned to the Grantor/Lender pursuant to this Agreement.</w:t>
      </w:r>
    </w:p>
    <w:p w:rsidR="006B1F97" w:rsidRPr="008422FD" w:rsidRDefault="006B1F97" w:rsidP="006B1F97">
      <w:pPr>
        <w:spacing w:after="0"/>
        <w:rPr>
          <w:rFonts w:cs="Calibri"/>
          <w:noProof/>
        </w:rPr>
      </w:pPr>
    </w:p>
    <w:p w:rsidR="006B1F97" w:rsidRPr="008422FD" w:rsidRDefault="006B1F97" w:rsidP="006B1F97">
      <w:pPr>
        <w:spacing w:after="0"/>
        <w:rPr>
          <w:rFonts w:cs="Calibri"/>
          <w:noProof/>
        </w:rPr>
      </w:pPr>
      <w:r w:rsidRPr="008422FD">
        <w:rPr>
          <w:rFonts w:cs="Calibri"/>
          <w:noProof/>
        </w:rPr>
        <w:t>Business represents that all statements and representations made by Business regarding Proceeds received by Business shall be true and correct as of the date of Closing.</w:t>
      </w:r>
    </w:p>
    <w:p w:rsidR="006B1F97" w:rsidRPr="008422FD" w:rsidRDefault="006B1F97" w:rsidP="006B1F97">
      <w:pPr>
        <w:spacing w:after="0"/>
        <w:rPr>
          <w:rFonts w:cs="Calibri"/>
          <w:noProof/>
        </w:rPr>
      </w:pPr>
    </w:p>
    <w:p w:rsidR="006B1F97" w:rsidRPr="008422FD" w:rsidRDefault="006B1F97" w:rsidP="006B1F97">
      <w:pPr>
        <w:spacing w:after="0"/>
        <w:rPr>
          <w:rFonts w:cs="Calibri"/>
          <w:noProof/>
        </w:rPr>
      </w:pPr>
      <w:r>
        <w:rPr>
          <w:rStyle w:val="Strong"/>
        </w:rPr>
        <w:t>NOTICE</w:t>
      </w:r>
      <w:r w:rsidRPr="00371532">
        <w:rPr>
          <w:rStyle w:val="Strong"/>
        </w:rPr>
        <w:t>:</w:t>
      </w:r>
      <w:r w:rsidRPr="008422FD">
        <w:rPr>
          <w:rFonts w:cs="Calibri"/>
          <w:noProof/>
        </w:rPr>
        <w:t xml:space="preserve">  Business and the person executing this Agreement on behalf of the Business are hereby notified that intentionally or knowingly making a materially false or misleading written statement to obtain property or credit, including a mortgage loan, is a violation of [</w:t>
      </w:r>
      <w:r w:rsidRPr="008422FD">
        <w:rPr>
          <w:rFonts w:cs="Calibri"/>
          <w:i/>
          <w:noProof/>
        </w:rPr>
        <w:t>insert applicable law/regulation</w:t>
      </w:r>
      <w:r w:rsidRPr="008422FD">
        <w:rPr>
          <w:rFonts w:cs="Calibri"/>
          <w:noProof/>
        </w:rPr>
        <w:t>] and, depending upon the amount of the Grant/Loan Proceeds, is punishable by [</w:t>
      </w:r>
      <w:r w:rsidRPr="008422FD">
        <w:rPr>
          <w:rFonts w:cs="Calibri"/>
          <w:i/>
          <w:noProof/>
        </w:rPr>
        <w:t>insert potential terms of violation</w:t>
      </w:r>
      <w:r w:rsidRPr="008422FD">
        <w:rPr>
          <w:rFonts w:cs="Calibri"/>
          <w:noProof/>
        </w:rPr>
        <w:t>].</w:t>
      </w:r>
    </w:p>
    <w:p w:rsidR="006B1F97" w:rsidRPr="008422FD" w:rsidRDefault="006B1F97" w:rsidP="006B1F97">
      <w:pPr>
        <w:spacing w:after="0"/>
        <w:rPr>
          <w:rFonts w:cs="Calibri"/>
          <w:noProof/>
        </w:rPr>
      </w:pPr>
    </w:p>
    <w:p w:rsidR="006B1F97" w:rsidRPr="008422FD" w:rsidRDefault="006B1F97" w:rsidP="006B1F97">
      <w:pPr>
        <w:spacing w:after="0"/>
        <w:rPr>
          <w:rFonts w:cs="Calibri"/>
          <w:noProof/>
        </w:rPr>
      </w:pPr>
      <w:r w:rsidRPr="008422FD">
        <w:rPr>
          <w:rFonts w:cs="Calibri"/>
          <w:noProof/>
        </w:rPr>
        <w:t>The person executing this Agreement on behalf of the Business hereby represents that he\she has received, read, and understands this notice of penalties for making a materially false or misleading written statement to obtain the Grant/Loan Proceeds.</w:t>
      </w:r>
    </w:p>
    <w:p w:rsidR="006B1F97" w:rsidRPr="008422FD" w:rsidRDefault="006B1F97" w:rsidP="006B1F97">
      <w:pPr>
        <w:spacing w:after="0"/>
        <w:rPr>
          <w:rFonts w:cs="Calibri"/>
          <w:noProof/>
        </w:rPr>
      </w:pPr>
    </w:p>
    <w:p w:rsidR="006B1F97" w:rsidRPr="008422FD" w:rsidRDefault="006B1F97" w:rsidP="006B1F97">
      <w:pPr>
        <w:spacing w:after="0"/>
        <w:rPr>
          <w:rFonts w:cs="Calibri"/>
          <w:noProof/>
        </w:rPr>
      </w:pPr>
      <w:r w:rsidRPr="008422FD">
        <w:rPr>
          <w:rFonts w:cs="Calibri"/>
          <w:noProof/>
        </w:rPr>
        <w:t>In any proceeding to enforce this Agreement, the Grantor/Lender shall be entitled to recover all costs of enforcement, including actual attorney’s fees.</w:t>
      </w:r>
    </w:p>
    <w:p w:rsidR="006B1F97" w:rsidRDefault="006B1F97" w:rsidP="006B1F97">
      <w:pPr>
        <w:rPr>
          <w:b/>
        </w:rPr>
      </w:pPr>
    </w:p>
    <w:p w:rsidR="006B1F97" w:rsidRPr="00556908" w:rsidRDefault="006B1F97" w:rsidP="006B1F97">
      <w:pPr>
        <w:rPr>
          <w:b/>
        </w:rPr>
      </w:pPr>
      <w:r w:rsidRPr="00556908">
        <w:rPr>
          <w:b/>
        </w:rPr>
        <w:lastRenderedPageBreak/>
        <w:t xml:space="preserve">BUSINESS </w:t>
      </w:r>
    </w:p>
    <w:p w:rsidR="006B1F97" w:rsidRPr="008422FD" w:rsidRDefault="006B1F97" w:rsidP="006B1F97">
      <w:pPr>
        <w:spacing w:after="0"/>
        <w:rPr>
          <w:rFonts w:cs="Calibri"/>
          <w:noProof/>
        </w:rPr>
      </w:pPr>
      <w:r w:rsidRPr="008422FD">
        <w:rPr>
          <w:rFonts w:cs="Calibri"/>
          <w:noProof/>
        </w:rPr>
        <w:t>[</w:t>
      </w:r>
      <w:r w:rsidRPr="008422FD">
        <w:rPr>
          <w:rFonts w:cs="Calibri"/>
          <w:i/>
          <w:noProof/>
        </w:rPr>
        <w:t>insert business name</w:t>
      </w:r>
      <w:r w:rsidRPr="008422FD">
        <w:rPr>
          <w:rFonts w:cs="Calibri"/>
          <w:noProof/>
        </w:rPr>
        <w:t>]</w:t>
      </w:r>
    </w:p>
    <w:p w:rsidR="006B1F97" w:rsidRPr="008422FD" w:rsidRDefault="006B1F97" w:rsidP="006B1F97">
      <w:pPr>
        <w:spacing w:after="0"/>
        <w:rPr>
          <w:rFonts w:cs="Calibri"/>
          <w:noProof/>
        </w:rPr>
      </w:pPr>
    </w:p>
    <w:p w:rsidR="006B1F97" w:rsidRPr="008422FD" w:rsidRDefault="006B1F97" w:rsidP="006B1F97">
      <w:pPr>
        <w:spacing w:after="0"/>
        <w:rPr>
          <w:rFonts w:cs="Calibri"/>
          <w:noProof/>
        </w:rPr>
      </w:pPr>
      <w:r w:rsidRPr="008422FD">
        <w:rPr>
          <w:rFonts w:cs="Calibri"/>
          <w:noProof/>
        </w:rPr>
        <w:t>By:________________________</w:t>
      </w:r>
    </w:p>
    <w:p w:rsidR="006B1F97" w:rsidRPr="008422FD" w:rsidRDefault="006B1F97" w:rsidP="006B1F97">
      <w:pPr>
        <w:spacing w:after="0"/>
        <w:rPr>
          <w:rFonts w:cs="Calibri"/>
          <w:noProof/>
        </w:rPr>
      </w:pPr>
      <w:r w:rsidRPr="008422FD">
        <w:rPr>
          <w:rFonts w:cs="Calibri"/>
          <w:noProof/>
        </w:rPr>
        <w:t>N</w:t>
      </w:r>
      <w:r>
        <w:rPr>
          <w:rFonts w:cs="Calibri"/>
          <w:noProof/>
        </w:rPr>
        <w:t>ame:_____________________</w:t>
      </w:r>
      <w:r>
        <w:rPr>
          <w:rFonts w:cs="Calibri"/>
          <w:noProof/>
        </w:rPr>
        <w:br/>
        <w:t>Title:</w:t>
      </w:r>
      <w:r w:rsidRPr="008422FD">
        <w:rPr>
          <w:rFonts w:cs="Calibri"/>
          <w:noProof/>
        </w:rPr>
        <w:t>______________________</w:t>
      </w:r>
    </w:p>
    <w:p w:rsidR="006B1F97" w:rsidRPr="008422FD" w:rsidRDefault="006B1F97" w:rsidP="006B1F97">
      <w:pPr>
        <w:spacing w:after="0"/>
        <w:rPr>
          <w:rFonts w:cs="Calibri"/>
          <w:noProof/>
        </w:rPr>
      </w:pPr>
    </w:p>
    <w:p w:rsidR="006B1F97" w:rsidRPr="00556908" w:rsidRDefault="006B1F97" w:rsidP="006B1F97">
      <w:pPr>
        <w:rPr>
          <w:b/>
        </w:rPr>
      </w:pPr>
      <w:r w:rsidRPr="00556908">
        <w:rPr>
          <w:b/>
        </w:rPr>
        <w:t>GRANTOR/LENDER:</w:t>
      </w:r>
    </w:p>
    <w:p w:rsidR="006B1F97" w:rsidRPr="008422FD" w:rsidRDefault="006B1F97" w:rsidP="006B1F97">
      <w:pPr>
        <w:spacing w:after="0"/>
        <w:rPr>
          <w:rFonts w:cs="Calibri"/>
          <w:noProof/>
        </w:rPr>
      </w:pPr>
      <w:r w:rsidRPr="008422FD">
        <w:rPr>
          <w:rFonts w:cs="Calibri"/>
          <w:noProof/>
        </w:rPr>
        <w:t>[</w:t>
      </w:r>
      <w:r w:rsidRPr="008422FD">
        <w:rPr>
          <w:rFonts w:cs="Calibri"/>
          <w:i/>
          <w:noProof/>
        </w:rPr>
        <w:t>insert name of administrative entity</w:t>
      </w:r>
      <w:r w:rsidRPr="008422FD">
        <w:rPr>
          <w:rFonts w:cs="Calibri"/>
          <w:noProof/>
        </w:rPr>
        <w:t>]</w:t>
      </w:r>
    </w:p>
    <w:p w:rsidR="006B1F97" w:rsidRPr="008422FD" w:rsidRDefault="006B1F97" w:rsidP="006B1F97">
      <w:pPr>
        <w:spacing w:after="0"/>
        <w:rPr>
          <w:rFonts w:cs="Calibri"/>
          <w:noProof/>
        </w:rPr>
      </w:pPr>
    </w:p>
    <w:p w:rsidR="006B1F97" w:rsidRPr="008422FD" w:rsidRDefault="006B1F97" w:rsidP="006B1F97">
      <w:pPr>
        <w:spacing w:after="0"/>
        <w:rPr>
          <w:rFonts w:cs="Calibri"/>
          <w:noProof/>
        </w:rPr>
      </w:pPr>
      <w:r>
        <w:rPr>
          <w:rFonts w:cs="Calibri"/>
          <w:noProof/>
        </w:rPr>
        <w:t>By:</w:t>
      </w:r>
      <w:r w:rsidRPr="008422FD">
        <w:rPr>
          <w:rFonts w:cs="Calibri"/>
          <w:noProof/>
          <w:u w:val="single"/>
        </w:rPr>
        <w:tab/>
      </w:r>
      <w:r w:rsidRPr="008422FD">
        <w:rPr>
          <w:rFonts w:cs="Calibri"/>
          <w:noProof/>
          <w:u w:val="single"/>
        </w:rPr>
        <w:tab/>
      </w:r>
      <w:r w:rsidRPr="008422FD">
        <w:rPr>
          <w:rFonts w:cs="Calibri"/>
          <w:noProof/>
          <w:u w:val="single"/>
        </w:rPr>
        <w:tab/>
      </w:r>
      <w:r w:rsidRPr="008422FD">
        <w:rPr>
          <w:rFonts w:cs="Calibri"/>
          <w:noProof/>
          <w:u w:val="single"/>
        </w:rPr>
        <w:tab/>
      </w:r>
      <w:r w:rsidRPr="008422FD">
        <w:rPr>
          <w:rFonts w:cs="Calibri"/>
          <w:noProof/>
          <w:u w:val="single"/>
        </w:rPr>
        <w:tab/>
      </w:r>
    </w:p>
    <w:p w:rsidR="006B1F97" w:rsidRPr="008422FD" w:rsidRDefault="006B1F97" w:rsidP="006B1F97">
      <w:pPr>
        <w:spacing w:after="0"/>
        <w:rPr>
          <w:rFonts w:cs="Calibri"/>
          <w:noProof/>
        </w:rPr>
      </w:pPr>
      <w:r>
        <w:rPr>
          <w:rFonts w:cs="Calibri"/>
          <w:noProof/>
        </w:rPr>
        <w:t>Name:</w:t>
      </w:r>
      <w:r w:rsidRPr="008422FD">
        <w:rPr>
          <w:rFonts w:cs="Calibri"/>
          <w:noProof/>
        </w:rPr>
        <w:t>______________________</w:t>
      </w:r>
      <w:r>
        <w:rPr>
          <w:rFonts w:cs="Calibri"/>
          <w:noProof/>
        </w:rPr>
        <w:t>_____</w:t>
      </w:r>
    </w:p>
    <w:p w:rsidR="006B1F97" w:rsidRPr="008422FD" w:rsidRDefault="006B1F97" w:rsidP="006B1F97">
      <w:pPr>
        <w:tabs>
          <w:tab w:val="left" w:pos="990"/>
        </w:tabs>
        <w:spacing w:after="0"/>
        <w:rPr>
          <w:rFonts w:cs="Calibri"/>
        </w:rPr>
      </w:pPr>
      <w:r w:rsidRPr="008422FD">
        <w:rPr>
          <w:rFonts w:cs="Calibri"/>
          <w:noProof/>
        </w:rPr>
        <w:t>Title:______________________</w:t>
      </w:r>
      <w:r>
        <w:rPr>
          <w:rFonts w:cs="Calibri"/>
          <w:noProof/>
        </w:rPr>
        <w:t>______</w:t>
      </w:r>
    </w:p>
    <w:p w:rsidR="006B1F97" w:rsidRDefault="006B1F97" w:rsidP="006B1F97">
      <w:pPr>
        <w:spacing w:after="0"/>
        <w:rPr>
          <w:b/>
        </w:rPr>
      </w:pPr>
    </w:p>
    <w:p w:rsidR="006B1F97" w:rsidRPr="00CE731C" w:rsidRDefault="006B1F97" w:rsidP="006B1F97"/>
    <w:p w:rsidR="006B1F97" w:rsidRDefault="006B1F97" w:rsidP="006B1F97"/>
    <w:p w:rsidR="00FB2ADC" w:rsidRDefault="00E60163"/>
    <w:sectPr w:rsidR="00FB2ADC" w:rsidSect="00EE3AA3">
      <w:footerReference w:type="default" r:id="rId12"/>
      <w:pgSz w:w="12240" w:h="15840" w:code="1"/>
      <w:pgMar w:top="1382" w:right="979" w:bottom="1195" w:left="1224" w:header="720" w:footer="691" w:gutter="0"/>
      <w:pgBorders w:display="firstPage" w:offsetFrom="page">
        <w:top w:val="single" w:sz="18" w:space="24" w:color="244061"/>
        <w:left w:val="single" w:sz="18" w:space="24" w:color="244061"/>
        <w:bottom w:val="single" w:sz="18" w:space="24" w:color="244061"/>
        <w:right w:val="single" w:sz="18" w:space="24" w:color="244061"/>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2CB" w:rsidRDefault="00F932CB" w:rsidP="006B1F97">
      <w:pPr>
        <w:spacing w:after="0"/>
      </w:pPr>
      <w:r>
        <w:separator/>
      </w:r>
    </w:p>
  </w:endnote>
  <w:endnote w:type="continuationSeparator" w:id="0">
    <w:p w:rsidR="00F932CB" w:rsidRDefault="00F932CB" w:rsidP="006B1F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B80" w:rsidRDefault="00E60163">
    <w:pPr>
      <w:pStyle w:val="Footer"/>
      <w:jc w:val="right"/>
      <w:rPr>
        <w:rFonts w:cs="Calibri"/>
        <w:noProof/>
        <w:sz w:val="20"/>
      </w:rPr>
    </w:pPr>
  </w:p>
  <w:p w:rsidR="000F0B80" w:rsidRDefault="00F932CB" w:rsidP="006B5A4A">
    <w:pPr>
      <w:pStyle w:val="Footer"/>
    </w:pPr>
    <w:r>
      <w:rPr>
        <w:rFonts w:cs="Calibri"/>
        <w:noProof/>
        <w:sz w:val="20"/>
      </w:rPr>
      <w:t xml:space="preserve">Small Business Loan </w:t>
    </w:r>
    <w:r w:rsidR="006B1F97">
      <w:rPr>
        <w:rFonts w:cs="Calibri"/>
        <w:noProof/>
        <w:sz w:val="20"/>
      </w:rPr>
      <w:t xml:space="preserve">and Grant </w:t>
    </w:r>
    <w:r>
      <w:rPr>
        <w:rFonts w:cs="Calibri"/>
        <w:noProof/>
        <w:sz w:val="20"/>
      </w:rPr>
      <w:t xml:space="preserve">Tool: </w:t>
    </w:r>
    <w:r w:rsidRPr="00EB7768">
      <w:rPr>
        <w:rFonts w:cs="Calibri"/>
        <w:noProof/>
        <w:sz w:val="20"/>
      </w:rPr>
      <w:t>Subrogation Agreement</w:t>
    </w:r>
    <w:r>
      <w:tab/>
      <w:t xml:space="preserve"> </w:t>
    </w:r>
    <w:r>
      <w:fldChar w:fldCharType="begin"/>
    </w:r>
    <w:r>
      <w:instrText xml:space="preserve"> PAGE   \* MERGEFORMAT </w:instrText>
    </w:r>
    <w:r>
      <w:fldChar w:fldCharType="separate"/>
    </w:r>
    <w:r w:rsidR="00E60163">
      <w:rPr>
        <w:noProof/>
      </w:rPr>
      <w:t>1</w:t>
    </w:r>
    <w:r>
      <w:rPr>
        <w:noProof/>
      </w:rPr>
      <w:fldChar w:fldCharType="end"/>
    </w:r>
  </w:p>
  <w:p w:rsidR="000F0B80" w:rsidRDefault="00E601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2CB" w:rsidRDefault="00F932CB" w:rsidP="006B1F97">
      <w:pPr>
        <w:spacing w:after="0"/>
      </w:pPr>
      <w:r>
        <w:separator/>
      </w:r>
    </w:p>
  </w:footnote>
  <w:footnote w:type="continuationSeparator" w:id="0">
    <w:p w:rsidR="00F932CB" w:rsidRDefault="00F932CB" w:rsidP="006B1F9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41932"/>
    <w:multiLevelType w:val="hybridMultilevel"/>
    <w:tmpl w:val="420E64E6"/>
    <w:lvl w:ilvl="0" w:tplc="6D40B5A6">
      <w:start w:val="1"/>
      <w:numFmt w:val="decimal"/>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F97"/>
    <w:rsid w:val="00246B12"/>
    <w:rsid w:val="0033124A"/>
    <w:rsid w:val="006B1F97"/>
    <w:rsid w:val="006B5A4A"/>
    <w:rsid w:val="006E3DAE"/>
    <w:rsid w:val="006F0B4F"/>
    <w:rsid w:val="008B4CCA"/>
    <w:rsid w:val="00A65ECB"/>
    <w:rsid w:val="00BA1CB7"/>
    <w:rsid w:val="00DA4873"/>
    <w:rsid w:val="00E60163"/>
    <w:rsid w:val="00F93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F97"/>
    <w:pPr>
      <w:spacing w:after="120" w:line="240" w:lineRule="auto"/>
    </w:pPr>
    <w:rPr>
      <w:rFonts w:ascii="Calibri" w:eastAsia="Times New Roman" w:hAnsi="Calibri" w:cs="Times New Roman"/>
    </w:rPr>
  </w:style>
  <w:style w:type="paragraph" w:styleId="Heading1">
    <w:name w:val="heading 1"/>
    <w:basedOn w:val="Normal"/>
    <w:next w:val="Normal"/>
    <w:link w:val="Heading1Char"/>
    <w:uiPriority w:val="99"/>
    <w:qFormat/>
    <w:rsid w:val="006B1F97"/>
    <w:pPr>
      <w:keepNext/>
      <w:keepLines/>
      <w:spacing w:before="240"/>
      <w:outlineLvl w:val="0"/>
    </w:pPr>
    <w:rPr>
      <w:rFonts w:ascii="Cambria" w:hAnsi="Cambria"/>
      <w:b/>
      <w:bCs/>
      <w:color w:val="4D4D4D"/>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B1F97"/>
    <w:rPr>
      <w:rFonts w:ascii="Cambria" w:eastAsia="Times New Roman" w:hAnsi="Cambria" w:cs="Times New Roman"/>
      <w:b/>
      <w:bCs/>
      <w:color w:val="4D4D4D"/>
      <w:sz w:val="40"/>
      <w:szCs w:val="40"/>
    </w:rPr>
  </w:style>
  <w:style w:type="character" w:styleId="Strong">
    <w:name w:val="Strong"/>
    <w:uiPriority w:val="99"/>
    <w:qFormat/>
    <w:rsid w:val="006B1F97"/>
    <w:rPr>
      <w:rFonts w:cs="Times New Roman"/>
      <w:b/>
      <w:bCs/>
    </w:rPr>
  </w:style>
  <w:style w:type="character" w:styleId="Hyperlink">
    <w:name w:val="Hyperlink"/>
    <w:uiPriority w:val="99"/>
    <w:unhideWhenUsed/>
    <w:rsid w:val="006B1F97"/>
    <w:rPr>
      <w:color w:val="0000FF"/>
      <w:u w:val="single"/>
    </w:rPr>
  </w:style>
  <w:style w:type="paragraph" w:styleId="Footer">
    <w:name w:val="footer"/>
    <w:basedOn w:val="Normal"/>
    <w:link w:val="FooterChar"/>
    <w:uiPriority w:val="99"/>
    <w:unhideWhenUsed/>
    <w:rsid w:val="006B1F97"/>
    <w:pPr>
      <w:tabs>
        <w:tab w:val="center" w:pos="4680"/>
        <w:tab w:val="right" w:pos="9360"/>
      </w:tabs>
    </w:pPr>
  </w:style>
  <w:style w:type="character" w:customStyle="1" w:styleId="FooterChar">
    <w:name w:val="Footer Char"/>
    <w:basedOn w:val="DefaultParagraphFont"/>
    <w:link w:val="Footer"/>
    <w:uiPriority w:val="99"/>
    <w:rsid w:val="006B1F97"/>
    <w:rPr>
      <w:rFonts w:ascii="Calibri" w:eastAsia="Times New Roman" w:hAnsi="Calibri" w:cs="Times New Roman"/>
    </w:rPr>
  </w:style>
  <w:style w:type="paragraph" w:styleId="Header">
    <w:name w:val="header"/>
    <w:basedOn w:val="Normal"/>
    <w:link w:val="HeaderChar"/>
    <w:uiPriority w:val="99"/>
    <w:unhideWhenUsed/>
    <w:rsid w:val="006B1F97"/>
    <w:pPr>
      <w:tabs>
        <w:tab w:val="center" w:pos="4680"/>
        <w:tab w:val="right" w:pos="9360"/>
      </w:tabs>
      <w:spacing w:after="0"/>
    </w:pPr>
  </w:style>
  <w:style w:type="character" w:customStyle="1" w:styleId="HeaderChar">
    <w:name w:val="Header Char"/>
    <w:basedOn w:val="DefaultParagraphFont"/>
    <w:link w:val="Header"/>
    <w:uiPriority w:val="99"/>
    <w:rsid w:val="006B1F97"/>
    <w:rPr>
      <w:rFonts w:ascii="Calibri" w:eastAsia="Times New Roman" w:hAnsi="Calibri" w:cs="Times New Roman"/>
    </w:rPr>
  </w:style>
  <w:style w:type="paragraph" w:styleId="BalloonText">
    <w:name w:val="Balloon Text"/>
    <w:basedOn w:val="Normal"/>
    <w:link w:val="BalloonTextChar"/>
    <w:uiPriority w:val="99"/>
    <w:semiHidden/>
    <w:unhideWhenUsed/>
    <w:rsid w:val="006E3DA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DA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F97"/>
    <w:pPr>
      <w:spacing w:after="120" w:line="240" w:lineRule="auto"/>
    </w:pPr>
    <w:rPr>
      <w:rFonts w:ascii="Calibri" w:eastAsia="Times New Roman" w:hAnsi="Calibri" w:cs="Times New Roman"/>
    </w:rPr>
  </w:style>
  <w:style w:type="paragraph" w:styleId="Heading1">
    <w:name w:val="heading 1"/>
    <w:basedOn w:val="Normal"/>
    <w:next w:val="Normal"/>
    <w:link w:val="Heading1Char"/>
    <w:uiPriority w:val="99"/>
    <w:qFormat/>
    <w:rsid w:val="006B1F97"/>
    <w:pPr>
      <w:keepNext/>
      <w:keepLines/>
      <w:spacing w:before="240"/>
      <w:outlineLvl w:val="0"/>
    </w:pPr>
    <w:rPr>
      <w:rFonts w:ascii="Cambria" w:hAnsi="Cambria"/>
      <w:b/>
      <w:bCs/>
      <w:color w:val="4D4D4D"/>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B1F97"/>
    <w:rPr>
      <w:rFonts w:ascii="Cambria" w:eastAsia="Times New Roman" w:hAnsi="Cambria" w:cs="Times New Roman"/>
      <w:b/>
      <w:bCs/>
      <w:color w:val="4D4D4D"/>
      <w:sz w:val="40"/>
      <w:szCs w:val="40"/>
    </w:rPr>
  </w:style>
  <w:style w:type="character" w:styleId="Strong">
    <w:name w:val="Strong"/>
    <w:uiPriority w:val="99"/>
    <w:qFormat/>
    <w:rsid w:val="006B1F97"/>
    <w:rPr>
      <w:rFonts w:cs="Times New Roman"/>
      <w:b/>
      <w:bCs/>
    </w:rPr>
  </w:style>
  <w:style w:type="character" w:styleId="Hyperlink">
    <w:name w:val="Hyperlink"/>
    <w:uiPriority w:val="99"/>
    <w:unhideWhenUsed/>
    <w:rsid w:val="006B1F97"/>
    <w:rPr>
      <w:color w:val="0000FF"/>
      <w:u w:val="single"/>
    </w:rPr>
  </w:style>
  <w:style w:type="paragraph" w:styleId="Footer">
    <w:name w:val="footer"/>
    <w:basedOn w:val="Normal"/>
    <w:link w:val="FooterChar"/>
    <w:uiPriority w:val="99"/>
    <w:unhideWhenUsed/>
    <w:rsid w:val="006B1F97"/>
    <w:pPr>
      <w:tabs>
        <w:tab w:val="center" w:pos="4680"/>
        <w:tab w:val="right" w:pos="9360"/>
      </w:tabs>
    </w:pPr>
  </w:style>
  <w:style w:type="character" w:customStyle="1" w:styleId="FooterChar">
    <w:name w:val="Footer Char"/>
    <w:basedOn w:val="DefaultParagraphFont"/>
    <w:link w:val="Footer"/>
    <w:uiPriority w:val="99"/>
    <w:rsid w:val="006B1F97"/>
    <w:rPr>
      <w:rFonts w:ascii="Calibri" w:eastAsia="Times New Roman" w:hAnsi="Calibri" w:cs="Times New Roman"/>
    </w:rPr>
  </w:style>
  <w:style w:type="paragraph" w:styleId="Header">
    <w:name w:val="header"/>
    <w:basedOn w:val="Normal"/>
    <w:link w:val="HeaderChar"/>
    <w:uiPriority w:val="99"/>
    <w:unhideWhenUsed/>
    <w:rsid w:val="006B1F97"/>
    <w:pPr>
      <w:tabs>
        <w:tab w:val="center" w:pos="4680"/>
        <w:tab w:val="right" w:pos="9360"/>
      </w:tabs>
      <w:spacing w:after="0"/>
    </w:pPr>
  </w:style>
  <w:style w:type="character" w:customStyle="1" w:styleId="HeaderChar">
    <w:name w:val="Header Char"/>
    <w:basedOn w:val="DefaultParagraphFont"/>
    <w:link w:val="Header"/>
    <w:uiPriority w:val="99"/>
    <w:rsid w:val="006B1F97"/>
    <w:rPr>
      <w:rFonts w:ascii="Calibri" w:eastAsia="Times New Roman" w:hAnsi="Calibri" w:cs="Times New Roman"/>
    </w:rPr>
  </w:style>
  <w:style w:type="paragraph" w:styleId="BalloonText">
    <w:name w:val="Balloon Text"/>
    <w:basedOn w:val="Normal"/>
    <w:link w:val="BalloonTextChar"/>
    <w:uiPriority w:val="99"/>
    <w:semiHidden/>
    <w:unhideWhenUsed/>
    <w:rsid w:val="006E3DA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DA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ecpd.info/resource/2856/disaster-recovery-small-business-loan-and-grant-program-toolki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onecpd.info/resource/2853/cdbg-dr-toolkits" TargetMode="External"/><Relationship Id="rId5" Type="http://schemas.openxmlformats.org/officeDocument/2006/relationships/webSettings" Target="webSettings.xml"/><Relationship Id="rId10" Type="http://schemas.openxmlformats.org/officeDocument/2006/relationships/hyperlink" Target="https://www.onecpd.info/resource/2856/disaster-recovery-small-business-loan-and-grant-program-toolkit" TargetMode="External"/><Relationship Id="rId4" Type="http://schemas.openxmlformats.org/officeDocument/2006/relationships/settings" Target="settings.xml"/><Relationship Id="rId9" Type="http://schemas.openxmlformats.org/officeDocument/2006/relationships/hyperlink" Target="https://www.onecpd.info/resource/2853/cdbg-dr-toolki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1310</Words>
  <Characters>7472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8765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CDBG-DR Small Business Loan and Grant Subrogation Agreement </dc:title>
  <dc:creator>ICF</dc:creator>
  <cp:lastModifiedBy>VM</cp:lastModifiedBy>
  <cp:revision>9</cp:revision>
  <dcterms:created xsi:type="dcterms:W3CDTF">2013-03-11T19:26:00Z</dcterms:created>
  <dcterms:modified xsi:type="dcterms:W3CDTF">2013-03-13T16:29:00Z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1315025538</vt:i4>
  </property>
  <property fmtid="{D5CDD505-2E9C-101B-9397-08002B2CF9AE}" pid="3" name="_NewReviewCycle">
    <vt:lpwstr/>
  </property>
  <property fmtid="{D5CDD505-2E9C-101B-9397-08002B2CF9AE}" pid="4" name="_EmailSubject">
    <vt:lpwstr>Slight Revisions to Small Business Tools</vt:lpwstr>
  </property>
  <property fmtid="{D5CDD505-2E9C-101B-9397-08002B2CF9AE}" pid="5" name="_AuthorEmail">
    <vt:lpwstr>Badar.U.Tareen@hud.gov</vt:lpwstr>
  </property>
  <property fmtid="{D5CDD505-2E9C-101B-9397-08002B2CF9AE}" pid="6" name="_AuthorEmailDisplayName">
    <vt:lpwstr>Tareen, Badar U</vt:lpwstr>
  </property>
  <property fmtid="{D5CDD505-2E9C-101B-9397-08002B2CF9AE}" pid="7" name="_ReviewingToolsShownOnce">
    <vt:lpwstr/>
  </property>
</Properties>
</file>