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869E4C" w14:textId="2479A468" w:rsidR="00B76483" w:rsidRDefault="00B76483" w:rsidP="00ED6FF4">
      <w:pPr>
        <w:pStyle w:val="Heading1"/>
      </w:pPr>
      <w:r w:rsidRPr="00B76483">
        <w:t xml:space="preserve">Conflict of Interest / </w:t>
      </w:r>
      <w:r>
        <w:br/>
      </w:r>
      <w:r w:rsidRPr="00B76483">
        <w:t>Code of Conduct Template</w:t>
      </w:r>
    </w:p>
    <w:p w14:paraId="1657B112" w14:textId="237244FB" w:rsidR="00B76483" w:rsidRDefault="00B76483" w:rsidP="0079543A">
      <w:pPr>
        <w:spacing w:before="288" w:after="432"/>
      </w:pPr>
      <w:r>
        <w:t xml:space="preserve">The </w:t>
      </w:r>
      <w:r w:rsidR="00EE3DAA">
        <w:t>Continuum of Care (</w:t>
      </w:r>
      <w:r>
        <w:t>CoC</w:t>
      </w:r>
      <w:r w:rsidR="00EE3DAA">
        <w:t>)</w:t>
      </w:r>
      <w:r>
        <w:t xml:space="preserve"> Board of Directors has adopted the following Code of Conduct that all Board members agree to adhere to by signing below:</w:t>
      </w:r>
    </w:p>
    <w:p w14:paraId="3D30B08C" w14:textId="77777777" w:rsidR="00B76483" w:rsidRPr="00B76483" w:rsidRDefault="00B76483" w:rsidP="00B76483">
      <w:pPr>
        <w:pStyle w:val="Heading2"/>
      </w:pPr>
      <w:r w:rsidRPr="00B76483">
        <w:t>Procedures for Managing Conflicts of Interest</w:t>
      </w:r>
    </w:p>
    <w:p w14:paraId="0FF1AD66" w14:textId="77777777" w:rsidR="00B76483" w:rsidRPr="0079543A" w:rsidRDefault="00B76483" w:rsidP="00B76483">
      <w:pPr>
        <w:rPr>
          <w:rFonts w:cs="Times New Roman (Body CS)"/>
          <w:spacing w:val="-4"/>
        </w:rPr>
      </w:pPr>
      <w:r w:rsidRPr="0079543A">
        <w:rPr>
          <w:rFonts w:cs="Times New Roman (Body CS)"/>
          <w:spacing w:val="-4"/>
        </w:rPr>
        <w:t>No member of the CoC Board of Directors shall derive any personal profit or gain, directly or indirectly, by reason of his or her service as a Board member with the CoC Board of Directors. Members of the board shall conduct their personal affairs in such a manner as to avoid any possible conflict of interest with their duties and responsibilities as members of the Board. Nevertheless, conflicts may arise from time to time.</w:t>
      </w:r>
    </w:p>
    <w:p w14:paraId="461E6CEC" w14:textId="77777777" w:rsidR="00B76483" w:rsidRPr="00A32EE3" w:rsidRDefault="00B76483" w:rsidP="00A32EE3">
      <w:pPr>
        <w:pStyle w:val="ListParagraph-Alpha"/>
      </w:pPr>
      <w:r w:rsidRPr="00A32EE3">
        <w:t>When there is a decision to be made or an action to be approved that will result in a conflict between the best interests of CoC Board of Directors and the Board member’s personal interests, the Board member has a duty to immediately disclose the conflict of interest so that the rest of the Board’s decision making will be informed about the conflict.</w:t>
      </w:r>
    </w:p>
    <w:p w14:paraId="18ED7A02" w14:textId="540C21F2" w:rsidR="00B76483" w:rsidRPr="00A32EE3" w:rsidRDefault="00B76483" w:rsidP="00A32EE3">
      <w:pPr>
        <w:pStyle w:val="ListParagraph-Alpha"/>
      </w:pPr>
      <w:r w:rsidRPr="00A32EE3">
        <w:t>Any conflicts of interest, including, but not limited to financial interests, on the part of any Board Member, shall be disclosed to the Board when the matter that reflects a conflict of interest becomes a matter of Board action, and through an annual procedure for all Board members to disclose conflicts of interest.</w:t>
      </w:r>
    </w:p>
    <w:p w14:paraId="48E42019" w14:textId="53EEB370" w:rsidR="00B76483" w:rsidRPr="00A32EE3" w:rsidRDefault="00B76483" w:rsidP="00A32EE3">
      <w:pPr>
        <w:pStyle w:val="ListParagraph-Alpha"/>
      </w:pPr>
      <w:r w:rsidRPr="00A32EE3">
        <w:t>Any Board Member having a conflict of interest shall not vote or use his or her personal influence to address the matter, and he or she shall not be counted in determining the quorum for the meeting.</w:t>
      </w:r>
    </w:p>
    <w:p w14:paraId="49D64702" w14:textId="77777777" w:rsidR="00B76483" w:rsidRPr="00B76483" w:rsidRDefault="00B76483" w:rsidP="00A32EE3">
      <w:pPr>
        <w:pStyle w:val="ListParagraph-Alpha"/>
      </w:pPr>
      <w:r w:rsidRPr="00B76483">
        <w:t>All conflicts disclosed to the Board will be made a matter of record in the minutes of the meeting in which the disclosure was made, which shall also note that the Board member with a conflict abstained from the vote [and was not present for any discussion, as applicable] and was not included in the count for the quorum for that meeting.</w:t>
      </w:r>
    </w:p>
    <w:p w14:paraId="1EEC52B1" w14:textId="77777777" w:rsidR="00B76483" w:rsidRPr="00B76483" w:rsidRDefault="00B76483" w:rsidP="00A32EE3">
      <w:pPr>
        <w:pStyle w:val="ListParagraph-Alpha"/>
      </w:pPr>
      <w:r w:rsidRPr="00B76483">
        <w:t>Any new Board member will be advised of this policy during board orientation and all Board members will be reminded of the Board Member Code of Conduct and of the procedures for disclosure of conflicts and for managing conflicts on a regular basis, at least once a year.</w:t>
      </w:r>
    </w:p>
    <w:p w14:paraId="4977B6EB" w14:textId="6F62087B" w:rsidR="00B76483" w:rsidRDefault="00B76483" w:rsidP="00A32EE3">
      <w:pPr>
        <w:pStyle w:val="ListParagraph-Alpha"/>
        <w:spacing w:after="576"/>
      </w:pPr>
      <w:r w:rsidRPr="00B76483">
        <w:t>This policy shall also apply to any Board member’s immediate family or any person acting on his or her behalf.</w:t>
      </w:r>
    </w:p>
    <w:p w14:paraId="08C9FE8A" w14:textId="53DC981F" w:rsidR="00B76483" w:rsidRPr="006E5CE6" w:rsidRDefault="006E5CE6" w:rsidP="00A32EE3">
      <w:pPr>
        <w:pStyle w:val="SignatureUnderscores"/>
        <w:spacing w:before="288"/>
        <w:ind w:left="-90"/>
        <w:rPr>
          <w:u w:val="single"/>
        </w:rPr>
      </w:pPr>
      <w:r>
        <w:tab/>
      </w:r>
      <w:r>
        <w:tab/>
      </w:r>
      <w:r>
        <w:tab/>
      </w:r>
    </w:p>
    <w:p w14:paraId="2AC818DF" w14:textId="14DD4942" w:rsidR="00EF4AA1" w:rsidRDefault="00B76483" w:rsidP="00A32EE3">
      <w:pPr>
        <w:tabs>
          <w:tab w:val="left" w:pos="6480"/>
        </w:tabs>
      </w:pPr>
      <w:r>
        <w:t xml:space="preserve">Signature of CoC Board of Directors Member </w:t>
      </w:r>
      <w:r>
        <w:tab/>
        <w:t xml:space="preserve"> Date</w:t>
      </w:r>
    </w:p>
    <w:sectPr w:rsidR="00EF4AA1" w:rsidSect="006E5CE6">
      <w:headerReference w:type="default" r:id="rId7"/>
      <w:footerReference w:type="default" r:id="rId8"/>
      <w:pgSz w:w="12240" w:h="16340"/>
      <w:pgMar w:top="1440" w:right="1080" w:bottom="144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D65FBC" w14:textId="77777777" w:rsidR="00634816" w:rsidRDefault="00634816" w:rsidP="00C3326F">
      <w:pPr>
        <w:spacing w:after="0" w:line="240" w:lineRule="auto"/>
      </w:pPr>
      <w:r>
        <w:separator/>
      </w:r>
    </w:p>
  </w:endnote>
  <w:endnote w:type="continuationSeparator" w:id="0">
    <w:p w14:paraId="316E6DA5" w14:textId="77777777" w:rsidR="00634816" w:rsidRDefault="00634816" w:rsidP="00C33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tos SemiBold">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Body 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7EA684" w14:textId="0EC1847C" w:rsidR="00EE3DAA" w:rsidRPr="00EE3DAA" w:rsidRDefault="00EE3DAA" w:rsidP="00EE3DAA">
    <w:pPr>
      <w:pStyle w:val="Footer"/>
      <w:pBdr>
        <w:top w:val="single" w:sz="4" w:space="12" w:color="F2F2F2" w:themeColor="background1" w:themeShade="F2"/>
        <w:left w:val="single" w:sz="4" w:space="16" w:color="F2F2F2" w:themeColor="background1" w:themeShade="F2"/>
        <w:bottom w:val="single" w:sz="4" w:space="12" w:color="F2F2F2" w:themeColor="background1" w:themeShade="F2"/>
        <w:right w:val="single" w:sz="4" w:space="16" w:color="F2F2F2" w:themeColor="background1" w:themeShade="F2"/>
      </w:pBdr>
      <w:shd w:val="clear" w:color="auto" w:fill="F2F2F2" w:themeFill="background1" w:themeFillShade="F2"/>
      <w:ind w:left="288" w:right="288"/>
      <w:jc w:val="both"/>
      <w:rPr>
        <w:i/>
        <w:iCs/>
      </w:rPr>
    </w:pPr>
    <w:r w:rsidRPr="00ED6FF4">
      <w:rPr>
        <w:i/>
        <w:iCs/>
        <w:sz w:val="18"/>
        <w:szCs w:val="18"/>
      </w:rPr>
      <w:t>This resource is prepared by technical assistance providers and intended only to provide guidance. The contents of this</w:t>
    </w:r>
    <w:r>
      <w:rPr>
        <w:i/>
        <w:iCs/>
        <w:sz w:val="18"/>
        <w:szCs w:val="18"/>
      </w:rPr>
      <w:t xml:space="preserve"> </w:t>
    </w:r>
    <w:r w:rsidRPr="00ED6FF4">
      <w:rPr>
        <w:i/>
        <w:iCs/>
        <w:sz w:val="18"/>
        <w:szCs w:val="18"/>
      </w:rPr>
      <w:t>document, except when based on statutory or regulatory authority or law, do not have the force and effect of law and are not meant to bind the public in any way. This document is intended only to provide clarity to the public regarding existing requirements under the law or agency policies.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E57D14" w14:textId="77777777" w:rsidR="00634816" w:rsidRDefault="00634816" w:rsidP="00C3326F">
      <w:pPr>
        <w:spacing w:after="0" w:line="240" w:lineRule="auto"/>
      </w:pPr>
      <w:r>
        <w:separator/>
      </w:r>
    </w:p>
  </w:footnote>
  <w:footnote w:type="continuationSeparator" w:id="0">
    <w:p w14:paraId="4CB4C0AA" w14:textId="77777777" w:rsidR="00634816" w:rsidRDefault="00634816" w:rsidP="00C332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4D32B" w14:textId="655E44E8" w:rsidR="00B76483" w:rsidRDefault="00EE3DAA" w:rsidP="00EE3DAA">
    <w:pPr>
      <w:pStyle w:val="Header"/>
      <w:tabs>
        <w:tab w:val="clear" w:pos="9360"/>
        <w:tab w:val="right" w:pos="10080"/>
      </w:tabs>
    </w:pPr>
    <w:r>
      <w:tab/>
    </w:r>
    <w:r>
      <w:tab/>
      <w:t>CoC Governance Guide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904F7F"/>
    <w:multiLevelType w:val="hybridMultilevel"/>
    <w:tmpl w:val="FDCAD72C"/>
    <w:lvl w:ilvl="0" w:tplc="577CBF18">
      <w:start w:val="1"/>
      <w:numFmt w:val="lowerLetter"/>
      <w:pStyle w:val="ListParagraph-Alpha"/>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1A3001"/>
    <w:multiLevelType w:val="hybridMultilevel"/>
    <w:tmpl w:val="D8BAED58"/>
    <w:lvl w:ilvl="0" w:tplc="FDFC3696">
      <w:start w:val="1"/>
      <w:numFmt w:val="lowerLetter"/>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5543364">
    <w:abstractNumId w:val="1"/>
  </w:num>
  <w:num w:numId="2" w16cid:durableId="1192838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26F"/>
    <w:rsid w:val="000716DA"/>
    <w:rsid w:val="000D6812"/>
    <w:rsid w:val="00170EFD"/>
    <w:rsid w:val="001C71C8"/>
    <w:rsid w:val="002407EC"/>
    <w:rsid w:val="00331F10"/>
    <w:rsid w:val="003E7308"/>
    <w:rsid w:val="00405994"/>
    <w:rsid w:val="0054327A"/>
    <w:rsid w:val="00634816"/>
    <w:rsid w:val="006E5CE6"/>
    <w:rsid w:val="0079543A"/>
    <w:rsid w:val="0089038A"/>
    <w:rsid w:val="009053B6"/>
    <w:rsid w:val="00906013"/>
    <w:rsid w:val="00966719"/>
    <w:rsid w:val="009B7797"/>
    <w:rsid w:val="009D4959"/>
    <w:rsid w:val="009D6DA4"/>
    <w:rsid w:val="009F1174"/>
    <w:rsid w:val="00A32EE3"/>
    <w:rsid w:val="00B2107C"/>
    <w:rsid w:val="00B76483"/>
    <w:rsid w:val="00C3326F"/>
    <w:rsid w:val="00ED6FF4"/>
    <w:rsid w:val="00EE3DAA"/>
    <w:rsid w:val="00EF4AA1"/>
    <w:rsid w:val="00FC3985"/>
    <w:rsid w:val="00FE216E"/>
    <w:rsid w:val="00FF0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5C86B"/>
  <w15:chartTrackingRefBased/>
  <w15:docId w15:val="{5152B138-3FA7-314E-B2F1-092FC629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26F"/>
    <w:pPr>
      <w:spacing w:after="288" w:line="288" w:lineRule="exact"/>
    </w:pPr>
    <w:rPr>
      <w:rFonts w:ascii="Arial" w:hAnsi="Arial"/>
      <w:color w:val="000000" w:themeColor="text1"/>
      <w:sz w:val="22"/>
    </w:rPr>
  </w:style>
  <w:style w:type="paragraph" w:styleId="Heading1">
    <w:name w:val="heading 1"/>
    <w:basedOn w:val="Normal"/>
    <w:next w:val="Heading1-smaller"/>
    <w:link w:val="Heading1Char"/>
    <w:uiPriority w:val="9"/>
    <w:qFormat/>
    <w:rsid w:val="00B76483"/>
    <w:pPr>
      <w:spacing w:after="0" w:line="576" w:lineRule="exact"/>
      <w:outlineLvl w:val="0"/>
    </w:pPr>
    <w:rPr>
      <w:rFonts w:ascii="Aptos" w:hAnsi="Aptos" w:cs="Open Sans"/>
      <w:b/>
      <w:bCs/>
      <w:color w:val="0D4051" w:themeColor="accent1"/>
      <w:sz w:val="60"/>
      <w:szCs w:val="60"/>
    </w:rPr>
  </w:style>
  <w:style w:type="paragraph" w:styleId="Heading2">
    <w:name w:val="heading 2"/>
    <w:basedOn w:val="Normal"/>
    <w:next w:val="Normal"/>
    <w:link w:val="Heading2Char"/>
    <w:uiPriority w:val="9"/>
    <w:unhideWhenUsed/>
    <w:qFormat/>
    <w:rsid w:val="00B76483"/>
    <w:pPr>
      <w:keepNext/>
      <w:keepLines/>
      <w:spacing w:after="144" w:line="432" w:lineRule="exact"/>
      <w:outlineLvl w:val="1"/>
    </w:pPr>
    <w:rPr>
      <w:rFonts w:ascii="Aptos SemiBold" w:eastAsiaTheme="majorEastAsia" w:hAnsi="Aptos SemiBold" w:cstheme="majorBidi"/>
      <w:b/>
      <w:bCs/>
      <w:color w:val="0D4051" w:themeColor="accent1"/>
      <w:sz w:val="32"/>
      <w:szCs w:val="32"/>
    </w:rPr>
  </w:style>
  <w:style w:type="paragraph" w:styleId="Heading3">
    <w:name w:val="heading 3"/>
    <w:basedOn w:val="Normal"/>
    <w:next w:val="Normal"/>
    <w:link w:val="Heading3Char"/>
    <w:uiPriority w:val="9"/>
    <w:semiHidden/>
    <w:unhideWhenUsed/>
    <w:qFormat/>
    <w:rsid w:val="00C3326F"/>
    <w:pPr>
      <w:keepNext/>
      <w:keepLines/>
      <w:spacing w:before="160" w:after="80"/>
      <w:outlineLvl w:val="2"/>
    </w:pPr>
    <w:rPr>
      <w:rFonts w:eastAsiaTheme="majorEastAsia" w:cstheme="majorBidi"/>
      <w:color w:val="092F3C" w:themeColor="accent1" w:themeShade="BF"/>
      <w:sz w:val="28"/>
      <w:szCs w:val="28"/>
    </w:rPr>
  </w:style>
  <w:style w:type="paragraph" w:styleId="Heading4">
    <w:name w:val="heading 4"/>
    <w:basedOn w:val="Normal"/>
    <w:next w:val="Normal"/>
    <w:link w:val="Heading4Char"/>
    <w:uiPriority w:val="9"/>
    <w:semiHidden/>
    <w:unhideWhenUsed/>
    <w:qFormat/>
    <w:rsid w:val="00C3326F"/>
    <w:pPr>
      <w:keepNext/>
      <w:keepLines/>
      <w:spacing w:before="80" w:after="40"/>
      <w:outlineLvl w:val="3"/>
    </w:pPr>
    <w:rPr>
      <w:rFonts w:eastAsiaTheme="majorEastAsia" w:cstheme="majorBidi"/>
      <w:i/>
      <w:iCs/>
      <w:color w:val="092F3C" w:themeColor="accent1" w:themeShade="BF"/>
    </w:rPr>
  </w:style>
  <w:style w:type="paragraph" w:styleId="Heading5">
    <w:name w:val="heading 5"/>
    <w:basedOn w:val="Normal"/>
    <w:next w:val="Normal"/>
    <w:link w:val="Heading5Char"/>
    <w:uiPriority w:val="9"/>
    <w:semiHidden/>
    <w:unhideWhenUsed/>
    <w:qFormat/>
    <w:rsid w:val="00C3326F"/>
    <w:pPr>
      <w:keepNext/>
      <w:keepLines/>
      <w:spacing w:before="80" w:after="40"/>
      <w:outlineLvl w:val="4"/>
    </w:pPr>
    <w:rPr>
      <w:rFonts w:eastAsiaTheme="majorEastAsia" w:cstheme="majorBidi"/>
      <w:color w:val="092F3C" w:themeColor="accent1" w:themeShade="BF"/>
    </w:rPr>
  </w:style>
  <w:style w:type="paragraph" w:styleId="Heading6">
    <w:name w:val="heading 6"/>
    <w:basedOn w:val="Normal"/>
    <w:next w:val="Normal"/>
    <w:link w:val="Heading6Char"/>
    <w:uiPriority w:val="9"/>
    <w:semiHidden/>
    <w:unhideWhenUsed/>
    <w:qFormat/>
    <w:rsid w:val="00C3326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326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326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326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483"/>
    <w:rPr>
      <w:rFonts w:ascii="Aptos" w:hAnsi="Aptos" w:cs="Open Sans"/>
      <w:b/>
      <w:bCs/>
      <w:color w:val="0D4051" w:themeColor="accent1"/>
      <w:sz w:val="60"/>
      <w:szCs w:val="60"/>
    </w:rPr>
  </w:style>
  <w:style w:type="character" w:customStyle="1" w:styleId="Heading2Char">
    <w:name w:val="Heading 2 Char"/>
    <w:basedOn w:val="DefaultParagraphFont"/>
    <w:link w:val="Heading2"/>
    <w:uiPriority w:val="9"/>
    <w:rsid w:val="00B76483"/>
    <w:rPr>
      <w:rFonts w:ascii="Aptos SemiBold" w:eastAsiaTheme="majorEastAsia" w:hAnsi="Aptos SemiBold" w:cstheme="majorBidi"/>
      <w:b/>
      <w:bCs/>
      <w:color w:val="0D4051" w:themeColor="accent1"/>
      <w:sz w:val="32"/>
      <w:szCs w:val="32"/>
    </w:rPr>
  </w:style>
  <w:style w:type="character" w:customStyle="1" w:styleId="Heading3Char">
    <w:name w:val="Heading 3 Char"/>
    <w:basedOn w:val="DefaultParagraphFont"/>
    <w:link w:val="Heading3"/>
    <w:uiPriority w:val="9"/>
    <w:semiHidden/>
    <w:rsid w:val="00C3326F"/>
    <w:rPr>
      <w:rFonts w:eastAsiaTheme="majorEastAsia" w:cstheme="majorBidi"/>
      <w:color w:val="092F3C" w:themeColor="accent1" w:themeShade="BF"/>
      <w:sz w:val="28"/>
      <w:szCs w:val="28"/>
    </w:rPr>
  </w:style>
  <w:style w:type="character" w:customStyle="1" w:styleId="Heading4Char">
    <w:name w:val="Heading 4 Char"/>
    <w:basedOn w:val="DefaultParagraphFont"/>
    <w:link w:val="Heading4"/>
    <w:uiPriority w:val="9"/>
    <w:semiHidden/>
    <w:rsid w:val="00C3326F"/>
    <w:rPr>
      <w:rFonts w:eastAsiaTheme="majorEastAsia" w:cstheme="majorBidi"/>
      <w:i/>
      <w:iCs/>
      <w:color w:val="092F3C" w:themeColor="accent1" w:themeShade="BF"/>
    </w:rPr>
  </w:style>
  <w:style w:type="character" w:customStyle="1" w:styleId="Heading5Char">
    <w:name w:val="Heading 5 Char"/>
    <w:basedOn w:val="DefaultParagraphFont"/>
    <w:link w:val="Heading5"/>
    <w:uiPriority w:val="9"/>
    <w:semiHidden/>
    <w:rsid w:val="00C3326F"/>
    <w:rPr>
      <w:rFonts w:eastAsiaTheme="majorEastAsia" w:cstheme="majorBidi"/>
      <w:color w:val="092F3C" w:themeColor="accent1" w:themeShade="BF"/>
    </w:rPr>
  </w:style>
  <w:style w:type="character" w:customStyle="1" w:styleId="Heading6Char">
    <w:name w:val="Heading 6 Char"/>
    <w:basedOn w:val="DefaultParagraphFont"/>
    <w:link w:val="Heading6"/>
    <w:uiPriority w:val="9"/>
    <w:semiHidden/>
    <w:rsid w:val="00C332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32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32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326F"/>
    <w:rPr>
      <w:rFonts w:eastAsiaTheme="majorEastAsia" w:cstheme="majorBidi"/>
      <w:color w:val="272727" w:themeColor="text1" w:themeTint="D8"/>
    </w:rPr>
  </w:style>
  <w:style w:type="paragraph" w:styleId="Title">
    <w:name w:val="Title"/>
    <w:basedOn w:val="Normal"/>
    <w:next w:val="Normal"/>
    <w:link w:val="TitleChar"/>
    <w:uiPriority w:val="10"/>
    <w:qFormat/>
    <w:rsid w:val="00C332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32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326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32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32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3326F"/>
    <w:rPr>
      <w:i/>
      <w:iCs/>
      <w:color w:val="404040" w:themeColor="text1" w:themeTint="BF"/>
    </w:rPr>
  </w:style>
  <w:style w:type="paragraph" w:styleId="ListParagraph">
    <w:name w:val="List Paragraph"/>
    <w:basedOn w:val="Normal"/>
    <w:uiPriority w:val="34"/>
    <w:qFormat/>
    <w:rsid w:val="0079543A"/>
    <w:pPr>
      <w:numPr>
        <w:numId w:val="1"/>
      </w:numPr>
      <w:ind w:left="360"/>
    </w:pPr>
  </w:style>
  <w:style w:type="character" w:styleId="IntenseEmphasis">
    <w:name w:val="Intense Emphasis"/>
    <w:basedOn w:val="DefaultParagraphFont"/>
    <w:uiPriority w:val="21"/>
    <w:qFormat/>
    <w:rsid w:val="00C3326F"/>
    <w:rPr>
      <w:i/>
      <w:iCs/>
      <w:color w:val="092F3C" w:themeColor="accent1" w:themeShade="BF"/>
    </w:rPr>
  </w:style>
  <w:style w:type="paragraph" w:styleId="IntenseQuote">
    <w:name w:val="Intense Quote"/>
    <w:basedOn w:val="Normal"/>
    <w:next w:val="Normal"/>
    <w:link w:val="IntenseQuoteChar"/>
    <w:uiPriority w:val="30"/>
    <w:qFormat/>
    <w:rsid w:val="00C3326F"/>
    <w:pPr>
      <w:pBdr>
        <w:top w:val="single" w:sz="4" w:space="10" w:color="092F3C" w:themeColor="accent1" w:themeShade="BF"/>
        <w:bottom w:val="single" w:sz="4" w:space="10" w:color="092F3C" w:themeColor="accent1" w:themeShade="BF"/>
      </w:pBdr>
      <w:spacing w:before="360" w:after="360"/>
      <w:ind w:left="864" w:right="864"/>
      <w:jc w:val="center"/>
    </w:pPr>
    <w:rPr>
      <w:i/>
      <w:iCs/>
      <w:color w:val="092F3C" w:themeColor="accent1" w:themeShade="BF"/>
    </w:rPr>
  </w:style>
  <w:style w:type="character" w:customStyle="1" w:styleId="IntenseQuoteChar">
    <w:name w:val="Intense Quote Char"/>
    <w:basedOn w:val="DefaultParagraphFont"/>
    <w:link w:val="IntenseQuote"/>
    <w:uiPriority w:val="30"/>
    <w:rsid w:val="00C3326F"/>
    <w:rPr>
      <w:i/>
      <w:iCs/>
      <w:color w:val="092F3C" w:themeColor="accent1" w:themeShade="BF"/>
    </w:rPr>
  </w:style>
  <w:style w:type="character" w:styleId="IntenseReference">
    <w:name w:val="Intense Reference"/>
    <w:basedOn w:val="DefaultParagraphFont"/>
    <w:uiPriority w:val="32"/>
    <w:qFormat/>
    <w:rsid w:val="00C3326F"/>
    <w:rPr>
      <w:b/>
      <w:bCs/>
      <w:smallCaps/>
      <w:color w:val="092F3C" w:themeColor="accent1" w:themeShade="BF"/>
      <w:spacing w:val="5"/>
    </w:rPr>
  </w:style>
  <w:style w:type="character" w:customStyle="1" w:styleId="NoSpacingChar">
    <w:name w:val="No Spacing Char"/>
    <w:basedOn w:val="DefaultParagraphFont"/>
    <w:link w:val="NoSpacing"/>
    <w:uiPriority w:val="1"/>
    <w:rsid w:val="00ED6FF4"/>
    <w:rPr>
      <w:rFonts w:ascii="Arial" w:hAnsi="Arial"/>
      <w:color w:val="000000" w:themeColor="text1"/>
      <w:sz w:val="22"/>
    </w:rPr>
  </w:style>
  <w:style w:type="character" w:styleId="PlaceholderText">
    <w:name w:val="Placeholder Text"/>
    <w:basedOn w:val="DefaultParagraphFont"/>
    <w:uiPriority w:val="99"/>
    <w:semiHidden/>
    <w:rsid w:val="006E5CE6"/>
    <w:rPr>
      <w:color w:val="666666"/>
    </w:rPr>
  </w:style>
  <w:style w:type="paragraph" w:styleId="NoSpacing">
    <w:name w:val="No Spacing"/>
    <w:link w:val="NoSpacingChar"/>
    <w:uiPriority w:val="1"/>
    <w:qFormat/>
    <w:rsid w:val="00C3326F"/>
    <w:rPr>
      <w:rFonts w:ascii="Arial" w:hAnsi="Arial"/>
      <w:color w:val="000000" w:themeColor="text1"/>
      <w:sz w:val="22"/>
    </w:rPr>
  </w:style>
  <w:style w:type="paragraph" w:customStyle="1" w:styleId="InlineLogo">
    <w:name w:val="Inline Logo"/>
    <w:basedOn w:val="Normal"/>
    <w:qFormat/>
    <w:rsid w:val="0079543A"/>
    <w:pPr>
      <w:spacing w:before="432" w:after="1152" w:line="240" w:lineRule="auto"/>
    </w:pPr>
  </w:style>
  <w:style w:type="paragraph" w:customStyle="1" w:styleId="Heading1-smaller">
    <w:name w:val="Heading 1 - smaller"/>
    <w:basedOn w:val="Heading1"/>
    <w:next w:val="Normal"/>
    <w:qFormat/>
    <w:rsid w:val="00C3326F"/>
    <w:rPr>
      <w:rFonts w:ascii="Aptos SemiBold" w:hAnsi="Aptos SemiBold"/>
      <w:sz w:val="32"/>
    </w:rPr>
  </w:style>
  <w:style w:type="paragraph" w:styleId="Header">
    <w:name w:val="header"/>
    <w:basedOn w:val="Normal"/>
    <w:link w:val="HeaderChar"/>
    <w:uiPriority w:val="99"/>
    <w:unhideWhenUsed/>
    <w:rsid w:val="0079543A"/>
    <w:pPr>
      <w:tabs>
        <w:tab w:val="center" w:pos="4680"/>
        <w:tab w:val="right" w:pos="9360"/>
      </w:tabs>
      <w:spacing w:after="0" w:line="240" w:lineRule="auto"/>
    </w:pPr>
    <w:rPr>
      <w:rFonts w:ascii="Aptos" w:hAnsi="Aptos"/>
      <w:szCs w:val="22"/>
    </w:rPr>
  </w:style>
  <w:style w:type="character" w:customStyle="1" w:styleId="HeaderChar">
    <w:name w:val="Header Char"/>
    <w:basedOn w:val="DefaultParagraphFont"/>
    <w:link w:val="Header"/>
    <w:uiPriority w:val="99"/>
    <w:rsid w:val="0079543A"/>
    <w:rPr>
      <w:rFonts w:ascii="Aptos" w:hAnsi="Aptos"/>
      <w:color w:val="000000" w:themeColor="text1"/>
      <w:sz w:val="22"/>
      <w:szCs w:val="22"/>
    </w:rPr>
  </w:style>
  <w:style w:type="paragraph" w:styleId="Footer">
    <w:name w:val="footer"/>
    <w:basedOn w:val="Normal"/>
    <w:link w:val="FooterChar"/>
    <w:uiPriority w:val="99"/>
    <w:unhideWhenUsed/>
    <w:rsid w:val="00C332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26F"/>
    <w:rPr>
      <w:rFonts w:ascii="Arial" w:hAnsi="Arial"/>
      <w:color w:val="000000" w:themeColor="text1"/>
      <w:sz w:val="22"/>
    </w:rPr>
  </w:style>
  <w:style w:type="paragraph" w:customStyle="1" w:styleId="SignatureUnderscores">
    <w:name w:val="Signature Underscores"/>
    <w:basedOn w:val="Normal"/>
    <w:next w:val="Normal"/>
    <w:qFormat/>
    <w:rsid w:val="00ED6FF4"/>
    <w:pPr>
      <w:tabs>
        <w:tab w:val="right" w:leader="underscore" w:pos="6120"/>
        <w:tab w:val="left" w:pos="6480"/>
        <w:tab w:val="right" w:leader="underscore" w:pos="10080"/>
      </w:tabs>
      <w:spacing w:after="144"/>
    </w:pPr>
  </w:style>
  <w:style w:type="paragraph" w:customStyle="1" w:styleId="ListParagraph-Alpha">
    <w:name w:val="List Paragraph - Alpha"/>
    <w:basedOn w:val="Normal"/>
    <w:qFormat/>
    <w:rsid w:val="00A32EE3"/>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HUD CoC Governance Guide">
      <a:dk1>
        <a:srgbClr val="000000"/>
      </a:dk1>
      <a:lt1>
        <a:srgbClr val="FFFFFF"/>
      </a:lt1>
      <a:dk2>
        <a:srgbClr val="333333"/>
      </a:dk2>
      <a:lt2>
        <a:srgbClr val="EEEEEE"/>
      </a:lt2>
      <a:accent1>
        <a:srgbClr val="0D4051"/>
      </a:accent1>
      <a:accent2>
        <a:srgbClr val="B1C820"/>
      </a:accent2>
      <a:accent3>
        <a:srgbClr val="DDDDDD"/>
      </a:accent3>
      <a:accent4>
        <a:srgbClr val="DB7427"/>
      </a:accent4>
      <a:accent5>
        <a:srgbClr val="23517C"/>
      </a:accent5>
      <a:accent6>
        <a:srgbClr val="53305D"/>
      </a:accent6>
      <a:hlink>
        <a:srgbClr val="3379B7"/>
      </a:hlink>
      <a:folHlink>
        <a:srgbClr val="23517C"/>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CoC Conflict of Interest/Code of Conduct Template</vt:lpstr>
    </vt:vector>
  </TitlesOfParts>
  <Manager/>
  <Company/>
  <LinksUpToDate>false</LinksUpToDate>
  <CharactersWithSpaces>2315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CoC Conflict of Interest/Code of Conduct Template</dc:title>
  <dc:subject/>
  <dc:creator>TAC</dc:creator>
  <cp:keywords/>
  <dc:description/>
  <cp:lastModifiedBy>Juburi, Lujane</cp:lastModifiedBy>
  <cp:revision>8</cp:revision>
  <cp:lastPrinted>2024-08-09T19:56:00Z</cp:lastPrinted>
  <dcterms:created xsi:type="dcterms:W3CDTF">2024-07-22T20:28:00Z</dcterms:created>
  <dcterms:modified xsi:type="dcterms:W3CDTF">2024-08-12T11:53:00Z</dcterms:modified>
  <cp:category/>
</cp:coreProperties>
</file>